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40" w:rsidRDefault="00403140" w:rsidP="00403140">
      <w:bookmarkStart w:id="0" w:name="_GoBack"/>
      <w:bookmarkEnd w:id="0"/>
      <w:r>
        <w:t>Statement from Wes Nakagiri</w:t>
      </w:r>
    </w:p>
    <w:p w:rsidR="00403140" w:rsidRDefault="00403140" w:rsidP="00403140"/>
    <w:p w:rsidR="00403140" w:rsidRDefault="00403140" w:rsidP="00403140">
      <w:r w:rsidRPr="00403140">
        <w:t xml:space="preserve">During the June 9, 2021 Personnel Committee I stated that there was no statutory authority for Mr. Williams to continue in his HCMA position. </w:t>
      </w:r>
    </w:p>
    <w:p w:rsidR="00403140" w:rsidRPr="00403140" w:rsidRDefault="00403140" w:rsidP="00403140">
      <w:r w:rsidRPr="00403140">
        <w:t xml:space="preserve">Link to Michigan Compiled Law. </w:t>
      </w:r>
      <w:hyperlink r:id="rId5" w:history="1">
        <w:r w:rsidRPr="00403140">
          <w:rPr>
            <w:rStyle w:val="Hyperlink"/>
          </w:rPr>
          <w:t>http://www.michiganstatecapitol.com/(S(tlybekjb0ecatvgq2mjbwsen))/mileg.aspx?page=getObject&amp;objectname=mcl-119-51</w:t>
        </w:r>
      </w:hyperlink>
    </w:p>
    <w:p w:rsidR="00403140" w:rsidRPr="00403140" w:rsidRDefault="00403140" w:rsidP="00403140">
      <w:r>
        <w:t>My statement was based upon</w:t>
      </w:r>
      <w:r w:rsidRPr="00403140">
        <w:t xml:space="preserve"> the opinion from legal counsel as to the statute and, moreover, is wholly consistent with the opinion of counsel for HCMA regarding the lack of authority in the statute: </w:t>
      </w:r>
    </w:p>
    <w:p w:rsidR="00403140" w:rsidRPr="00403140" w:rsidRDefault="00403140" w:rsidP="00403140">
      <w:pPr>
        <w:ind w:left="720"/>
        <w:rPr>
          <w:b/>
          <w:bCs/>
        </w:rPr>
      </w:pPr>
      <w:r w:rsidRPr="00403140">
        <w:t>As used in Act 147, “appointed” commissioner refers to a commissioner appointed by the Governor and an “elected” commissioner refers to a commissioner appointed by a county.  Although poorly worded, Act 147 provides clarity regarding the gubernatorial appointments, recognizing that “appointed commissioners shall serve for 4 year terms or until their successors are appointed” (quoted in part).  MCL 119.54</w:t>
      </w:r>
      <w:r w:rsidRPr="00403140">
        <w:rPr>
          <w:b/>
          <w:bCs/>
        </w:rPr>
        <w:t>.  Act 147, however, says almost nothing about the terms of the county “elected” commissioners beyond that they “shall be staggered” and that “no term shall be less than 6 years.”  Id.  Thus the Legislature in drafting this Section anticipated that a county-elected Commissioner’s term could exceed six years but is otherwise silent.</w:t>
      </w:r>
    </w:p>
    <w:p w:rsidR="00403140" w:rsidRPr="00403140" w:rsidRDefault="00403140" w:rsidP="00403140">
      <w:r w:rsidRPr="00403140">
        <w:t>On June 10, 2021 I was provided a copy of HCMA Bylaws and an opinion from HCMA legal counsel regarding this issue. This opinion was based on the application of the bylaws of HCMA and HCMA’s past practice:</w:t>
      </w:r>
    </w:p>
    <w:p w:rsidR="00403140" w:rsidRPr="00403140" w:rsidRDefault="00403140" w:rsidP="00403140">
      <w:pPr>
        <w:ind w:left="720"/>
      </w:pPr>
      <w:r w:rsidRPr="00403140">
        <w:t xml:space="preserve">‘The Authority’s Bylaws clarify the ambiguities, both establishing a 6-year term for county-elected Commissioners, and also stating that a Commissioner, whether appointed or elected, continues to serve after the expiration of his/her term until a successor is appointed: </w:t>
      </w:r>
    </w:p>
    <w:p w:rsidR="00403140" w:rsidRPr="00403140" w:rsidRDefault="00403140" w:rsidP="00403140">
      <w:pPr>
        <w:ind w:left="1440"/>
      </w:pPr>
      <w:r w:rsidRPr="00403140">
        <w:t>From and after the expiration of the firs terms herein specified, the term of office for each member of the Board of Commissioners subsequently elected by a County shall be for a term of six (6) years, and the term of office for each Commissioner subsequently appointed by the Governor shall be for a period of four (4) years or until their successors are elected or appointed, in accordance with Act 147.’</w:t>
      </w:r>
    </w:p>
    <w:p w:rsidR="00403140" w:rsidRPr="00403140" w:rsidRDefault="00403140" w:rsidP="00403140">
      <w:r w:rsidRPr="00403140">
        <w:t xml:space="preserve">Though there is no statutory authority for a holdover of this HCMA position, HCMA Bylaws and past practice appear to support a holdover of this position. </w:t>
      </w:r>
    </w:p>
    <w:p w:rsidR="00EE30E1" w:rsidRDefault="00EE30E1"/>
    <w:sectPr w:rsidR="00EE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zI3NDOwMDczNLdQ0lEKTi0uzszPAykwrAUAhKPSZiwAAAA="/>
  </w:docVars>
  <w:rsids>
    <w:rsidRoot w:val="00403140"/>
    <w:rsid w:val="000E77B0"/>
    <w:rsid w:val="00403140"/>
    <w:rsid w:val="00E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1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iganstatecapitol.com/(S(tlybekjb0ecatvgq2mjbwsen))/mileg.aspx?page=getObject&amp;objectname=mcl-119-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 Nakagiri</dc:creator>
  <cp:lastModifiedBy>Jon King</cp:lastModifiedBy>
  <cp:revision>2</cp:revision>
  <dcterms:created xsi:type="dcterms:W3CDTF">2021-06-11T08:12:00Z</dcterms:created>
  <dcterms:modified xsi:type="dcterms:W3CDTF">2021-06-11T08:12:00Z</dcterms:modified>
</cp:coreProperties>
</file>