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2465" w:type="dxa"/>
        <w:tblCellSpacing w:w="7" w:type="dxa"/>
        <w:tblCellMar>
          <w:left w:w="0" w:type="dxa"/>
          <w:right w:w="0" w:type="dxa"/>
        </w:tblCellMar>
        <w:tblLook w:val="04A0" w:firstRow="1" w:lastRow="0" w:firstColumn="1" w:lastColumn="0" w:noHBand="0" w:noVBand="1"/>
      </w:tblPr>
      <w:tblGrid>
        <w:gridCol w:w="3791"/>
        <w:gridCol w:w="8674"/>
      </w:tblGrid>
      <w:tr w:rsidR="00DC68B0" w14:paraId="5D93D573" w14:textId="77777777">
        <w:trPr>
          <w:trHeight w:val="880"/>
          <w:tblCellSpacing w:w="7" w:type="dxa"/>
        </w:trPr>
        <w:tc>
          <w:tcPr>
            <w:tcW w:w="3750" w:type="dxa"/>
            <w:tcMar>
              <w:top w:w="10" w:type="dxa"/>
              <w:left w:w="10" w:type="dxa"/>
              <w:bottom w:w="10" w:type="dxa"/>
              <w:right w:w="10" w:type="dxa"/>
            </w:tcMar>
            <w:hideMark/>
          </w:tcPr>
          <w:p w14:paraId="55CFD409" w14:textId="77777777" w:rsidR="00DC68B0" w:rsidRDefault="00DC68B0">
            <w:pPr>
              <w:pStyle w:val="NormalWeb"/>
              <w:spacing w:before="0" w:beforeAutospacing="0" w:after="0" w:afterAutospacing="0"/>
              <w:rPr>
                <w:kern w:val="2"/>
                <w14:ligatures w14:val="standardContextual"/>
              </w:rPr>
            </w:pPr>
            <w:r>
              <w:rPr>
                <w:noProof/>
                <w:kern w:val="2"/>
                <w14:ligatures w14:val="standardContextual"/>
              </w:rPr>
              <w:drawing>
                <wp:inline distT="0" distB="0" distL="0" distR="0" wp14:anchorId="310C6DF0" wp14:editId="160CE4A3">
                  <wp:extent cx="2371725" cy="1628775"/>
                  <wp:effectExtent l="0" t="0" r="9525" b="9525"/>
                  <wp:docPr id="1" name="Picture 1" descr="AAA Or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AA Or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71725" cy="1628775"/>
                          </a:xfrm>
                          <a:prstGeom prst="rect">
                            <a:avLst/>
                          </a:prstGeom>
                          <a:noFill/>
                          <a:ln>
                            <a:noFill/>
                          </a:ln>
                        </pic:spPr>
                      </pic:pic>
                    </a:graphicData>
                  </a:graphic>
                </wp:inline>
              </w:drawing>
            </w:r>
          </w:p>
        </w:tc>
        <w:tc>
          <w:tcPr>
            <w:tcW w:w="0" w:type="auto"/>
            <w:tcMar>
              <w:top w:w="10" w:type="dxa"/>
              <w:left w:w="10" w:type="dxa"/>
              <w:bottom w:w="10" w:type="dxa"/>
              <w:right w:w="10" w:type="dxa"/>
            </w:tcMar>
            <w:vAlign w:val="center"/>
            <w:hideMark/>
          </w:tcPr>
          <w:p w14:paraId="21063C5B" w14:textId="77777777" w:rsidR="00DC68B0" w:rsidRDefault="00DC68B0">
            <w:pPr>
              <w:pStyle w:val="NormalWeb"/>
              <w:spacing w:before="0" w:beforeAutospacing="0" w:after="160" w:afterAutospacing="0"/>
              <w:rPr>
                <w:kern w:val="2"/>
                <w14:ligatures w14:val="standardContextual"/>
              </w:rPr>
            </w:pPr>
            <w:r>
              <w:rPr>
                <w:kern w:val="2"/>
                <w14:ligatures w14:val="standardContextual"/>
              </w:rPr>
              <w:t> </w:t>
            </w:r>
          </w:p>
          <w:p w14:paraId="074635CB" w14:textId="77777777" w:rsidR="00DC68B0" w:rsidRDefault="00DC68B0">
            <w:pPr>
              <w:pStyle w:val="NormalWeb"/>
              <w:spacing w:before="0" w:beforeAutospacing="0" w:after="160" w:afterAutospacing="0"/>
              <w:rPr>
                <w:kern w:val="2"/>
                <w14:ligatures w14:val="standardContextual"/>
              </w:rPr>
            </w:pPr>
            <w:r>
              <w:rPr>
                <w:rStyle w:val="Strong"/>
                <w:rFonts w:ascii="Arial" w:hAnsi="Arial" w:cs="Arial"/>
                <w:color w:val="FF0000"/>
                <w:kern w:val="2"/>
                <w:sz w:val="54"/>
                <w:szCs w:val="54"/>
                <w14:ligatures w14:val="standardContextual"/>
              </w:rPr>
              <w:t>   NEWS RELEASE</w:t>
            </w:r>
          </w:p>
          <w:p w14:paraId="780E7462" w14:textId="425CBF29" w:rsidR="00DC68B0" w:rsidRDefault="00DC68B0">
            <w:pPr>
              <w:pStyle w:val="NormalWeb"/>
              <w:spacing w:before="0" w:beforeAutospacing="0" w:after="160" w:afterAutospacing="0"/>
              <w:rPr>
                <w:kern w:val="2"/>
                <w14:ligatures w14:val="standardContextual"/>
              </w:rPr>
            </w:pPr>
            <w:r>
              <w:rPr>
                <w:kern w:val="2"/>
                <w14:ligatures w14:val="standardContextual"/>
              </w:rPr>
              <w:t>       </w:t>
            </w:r>
          </w:p>
        </w:tc>
      </w:tr>
    </w:tbl>
    <w:p w14:paraId="0B7094BE" w14:textId="77777777" w:rsidR="00DC68B0" w:rsidRDefault="00DC68B0" w:rsidP="00DC68B0">
      <w:pPr>
        <w:pStyle w:val="NormalWeb"/>
      </w:pPr>
      <w:r>
        <w:rPr>
          <w:rStyle w:val="Strong"/>
          <w:rFonts w:ascii="Arial" w:hAnsi="Arial" w:cs="Arial"/>
          <w:sz w:val="36"/>
          <w:szCs w:val="36"/>
        </w:rPr>
        <w:t>AAA Helps Travelers Navigate Spring Break Plans as Fuel Prices and International Headlines Evolve</w:t>
      </w:r>
    </w:p>
    <w:p w14:paraId="7906E914" w14:textId="77777777" w:rsidR="00DC68B0" w:rsidRDefault="00DC68B0" w:rsidP="00DC68B0">
      <w:pPr>
        <w:pStyle w:val="NormalWeb"/>
      </w:pPr>
      <w:r>
        <w:rPr>
          <w:rStyle w:val="Emphasis"/>
          <w:rFonts w:ascii="Arial" w:hAnsi="Arial" w:cs="Arial"/>
          <w:sz w:val="27"/>
          <w:szCs w:val="27"/>
        </w:rPr>
        <w:t>AAA survey: 1-in-4 Michiganders will take a spring break vacation</w:t>
      </w:r>
    </w:p>
    <w:p w14:paraId="19289CFA" w14:textId="56730829" w:rsidR="00DC68B0" w:rsidRDefault="00DC68B0" w:rsidP="00DC68B0">
      <w:pPr>
        <w:pStyle w:val="NormalWeb"/>
        <w:spacing w:before="0" w:beforeAutospacing="0" w:after="160" w:afterAutospacing="0"/>
      </w:pPr>
      <w:r>
        <w:rPr>
          <w:rStyle w:val="Strong"/>
          <w:rFonts w:ascii="Arial" w:hAnsi="Arial" w:cs="Arial"/>
          <w:sz w:val="21"/>
          <w:szCs w:val="21"/>
        </w:rPr>
        <w:t>DEARBORN, Mich.,</w:t>
      </w:r>
      <w:r>
        <w:rPr>
          <w:rFonts w:ascii="Arial" w:hAnsi="Arial" w:cs="Arial"/>
          <w:sz w:val="21"/>
          <w:szCs w:val="21"/>
        </w:rPr>
        <w:t xml:space="preserve">) — AAA’s </w:t>
      </w:r>
      <w:hyperlink r:id="rId6" w:history="1">
        <w:r>
          <w:rPr>
            <w:rStyle w:val="Hyperlink"/>
            <w:rFonts w:ascii="Arial" w:hAnsi="Arial" w:cs="Arial"/>
            <w:color w:val="467886"/>
            <w:sz w:val="21"/>
            <w:szCs w:val="21"/>
          </w:rPr>
          <w:t>latest survey</w:t>
        </w:r>
      </w:hyperlink>
      <w:r>
        <w:rPr>
          <w:rFonts w:ascii="Arial" w:hAnsi="Arial" w:cs="Arial"/>
          <w:sz w:val="21"/>
          <w:szCs w:val="21"/>
        </w:rPr>
        <w:t xml:space="preserve"> of Michigan residents finds strong travel intent for 2026, with Michiganders planning more vacations this year than last. One in four Michigan residents (26%) reported plans to travel for spring break.</w:t>
      </w:r>
    </w:p>
    <w:p w14:paraId="461AEE46" w14:textId="77777777" w:rsidR="00DC68B0" w:rsidRDefault="00DC68B0" w:rsidP="00DC68B0">
      <w:pPr>
        <w:pStyle w:val="NormalWeb"/>
        <w:spacing w:before="0" w:beforeAutospacing="0" w:after="160" w:afterAutospacing="0" w:line="276" w:lineRule="auto"/>
      </w:pPr>
      <w:r>
        <w:rPr>
          <w:rStyle w:val="Strong"/>
          <w:rFonts w:ascii="Arial" w:hAnsi="Arial" w:cs="Arial"/>
          <w:sz w:val="21"/>
          <w:szCs w:val="21"/>
        </w:rPr>
        <w:t>Spring breakers are willing to travel</w:t>
      </w:r>
      <w:r>
        <w:rPr>
          <w:rFonts w:ascii="Arial" w:hAnsi="Arial" w:cs="Arial"/>
          <w:sz w:val="21"/>
          <w:szCs w:val="21"/>
        </w:rPr>
        <w:t>:</w:t>
      </w:r>
    </w:p>
    <w:p w14:paraId="1233C9E6" w14:textId="77777777" w:rsidR="00DC68B0" w:rsidRDefault="00DC68B0" w:rsidP="00DC68B0">
      <w:pPr>
        <w:numPr>
          <w:ilvl w:val="0"/>
          <w:numId w:val="1"/>
        </w:numPr>
        <w:spacing w:line="276" w:lineRule="auto"/>
        <w:rPr>
          <w:rFonts w:ascii="Arial" w:hAnsi="Arial" w:cs="Arial"/>
          <w:sz w:val="21"/>
          <w:szCs w:val="21"/>
        </w:rPr>
      </w:pPr>
      <w:r>
        <w:rPr>
          <w:rStyle w:val="Strong"/>
          <w:rFonts w:ascii="Arial" w:hAnsi="Arial" w:cs="Arial"/>
          <w:sz w:val="21"/>
          <w:szCs w:val="21"/>
        </w:rPr>
        <w:t>79 percent</w:t>
      </w:r>
      <w:r>
        <w:rPr>
          <w:rFonts w:ascii="Arial" w:hAnsi="Arial" w:cs="Arial"/>
          <w:sz w:val="21"/>
          <w:szCs w:val="21"/>
        </w:rPr>
        <w:t xml:space="preserve"> to another state</w:t>
      </w:r>
    </w:p>
    <w:p w14:paraId="67D5478E" w14:textId="77777777" w:rsidR="00DC68B0" w:rsidRDefault="00DC68B0" w:rsidP="00DC68B0">
      <w:pPr>
        <w:numPr>
          <w:ilvl w:val="0"/>
          <w:numId w:val="1"/>
        </w:numPr>
        <w:spacing w:line="276" w:lineRule="auto"/>
        <w:rPr>
          <w:rFonts w:ascii="Arial" w:hAnsi="Arial" w:cs="Arial"/>
          <w:sz w:val="21"/>
          <w:szCs w:val="21"/>
        </w:rPr>
      </w:pPr>
      <w:r>
        <w:rPr>
          <w:rStyle w:val="Strong"/>
          <w:rFonts w:ascii="Arial" w:hAnsi="Arial" w:cs="Arial"/>
          <w:sz w:val="21"/>
          <w:szCs w:val="21"/>
        </w:rPr>
        <w:t>13 percent</w:t>
      </w:r>
      <w:r>
        <w:rPr>
          <w:rFonts w:ascii="Arial" w:hAnsi="Arial" w:cs="Arial"/>
          <w:sz w:val="21"/>
          <w:szCs w:val="21"/>
        </w:rPr>
        <w:t xml:space="preserve"> within the state</w:t>
      </w:r>
    </w:p>
    <w:p w14:paraId="7C270BF7" w14:textId="77777777" w:rsidR="00DC68B0" w:rsidRDefault="00DC68B0" w:rsidP="00DC68B0">
      <w:pPr>
        <w:numPr>
          <w:ilvl w:val="0"/>
          <w:numId w:val="1"/>
        </w:numPr>
        <w:spacing w:after="160" w:line="276" w:lineRule="auto"/>
        <w:rPr>
          <w:rFonts w:ascii="Arial" w:hAnsi="Arial" w:cs="Arial"/>
          <w:sz w:val="21"/>
          <w:szCs w:val="21"/>
        </w:rPr>
      </w:pPr>
      <w:r>
        <w:rPr>
          <w:rStyle w:val="Strong"/>
          <w:rFonts w:ascii="Arial" w:hAnsi="Arial" w:cs="Arial"/>
          <w:sz w:val="21"/>
          <w:szCs w:val="21"/>
        </w:rPr>
        <w:t xml:space="preserve">8 percent </w:t>
      </w:r>
      <w:r>
        <w:rPr>
          <w:rFonts w:ascii="Arial" w:hAnsi="Arial" w:cs="Arial"/>
          <w:sz w:val="21"/>
          <w:szCs w:val="21"/>
        </w:rPr>
        <w:t>internationally</w:t>
      </w:r>
    </w:p>
    <w:p w14:paraId="01030CD4" w14:textId="77777777" w:rsidR="00DC68B0" w:rsidRDefault="00DC68B0" w:rsidP="00DC68B0">
      <w:pPr>
        <w:pStyle w:val="NormalWeb"/>
        <w:spacing w:before="0" w:beforeAutospacing="0" w:after="160" w:afterAutospacing="0" w:line="276" w:lineRule="auto"/>
        <w:ind w:left="360"/>
      </w:pPr>
      <w:r>
        <w:rPr>
          <w:rStyle w:val="Emphasis"/>
          <w:rFonts w:ascii="Arial" w:hAnsi="Arial" w:cs="Arial"/>
          <w:sz w:val="21"/>
          <w:szCs w:val="21"/>
        </w:rPr>
        <w:t>*The survey was completed in early February</w:t>
      </w:r>
    </w:p>
    <w:p w14:paraId="6D0FCB7F" w14:textId="77777777" w:rsidR="00DC68B0" w:rsidRDefault="00DC68B0" w:rsidP="00DC68B0">
      <w:pPr>
        <w:pStyle w:val="NormalWeb"/>
        <w:spacing w:before="0" w:beforeAutospacing="0" w:after="160" w:afterAutospacing="0" w:line="276" w:lineRule="auto"/>
      </w:pPr>
      <w:r>
        <w:rPr>
          <w:rStyle w:val="Strong"/>
          <w:rFonts w:ascii="Arial" w:hAnsi="Arial" w:cs="Arial"/>
          <w:sz w:val="27"/>
          <w:szCs w:val="27"/>
        </w:rPr>
        <w:t>Popular Spring Break Destinations</w:t>
      </w:r>
      <w:r>
        <w:rPr>
          <w:b/>
          <w:bCs/>
          <w:sz w:val="32"/>
          <w:szCs w:val="32"/>
        </w:rPr>
        <w:br/>
      </w:r>
      <w:r>
        <w:rPr>
          <w:rStyle w:val="Emphasis"/>
          <w:rFonts w:ascii="Arial" w:hAnsi="Arial" w:cs="Arial"/>
          <w:sz w:val="21"/>
          <w:szCs w:val="21"/>
        </w:rPr>
        <w:t>Based on AAA travel bookings</w:t>
      </w:r>
    </w:p>
    <w:tbl>
      <w:tblPr>
        <w:tblW w:w="0" w:type="auto"/>
        <w:tblCellMar>
          <w:left w:w="0" w:type="dxa"/>
          <w:right w:w="0" w:type="dxa"/>
        </w:tblCellMar>
        <w:tblLook w:val="04A0" w:firstRow="1" w:lastRow="0" w:firstColumn="1" w:lastColumn="0" w:noHBand="0" w:noVBand="1"/>
      </w:tblPr>
      <w:tblGrid>
        <w:gridCol w:w="2880"/>
        <w:gridCol w:w="5184"/>
      </w:tblGrid>
      <w:tr w:rsidR="00DC68B0" w14:paraId="2AB89BB3" w14:textId="77777777">
        <w:trPr>
          <w:trHeight w:val="3001"/>
        </w:trPr>
        <w:tc>
          <w:tcPr>
            <w:tcW w:w="2880" w:type="dxa"/>
            <w:tcMar>
              <w:top w:w="0" w:type="dxa"/>
              <w:left w:w="108" w:type="dxa"/>
              <w:bottom w:w="0" w:type="dxa"/>
              <w:right w:w="108" w:type="dxa"/>
            </w:tcMar>
            <w:hideMark/>
          </w:tcPr>
          <w:p w14:paraId="11FEC6F8" w14:textId="77777777" w:rsidR="00DC68B0" w:rsidRDefault="00DC68B0">
            <w:pPr>
              <w:pStyle w:val="NormalWeb"/>
              <w:rPr>
                <w:kern w:val="2"/>
                <w14:ligatures w14:val="standardContextual"/>
              </w:rPr>
            </w:pPr>
            <w:r>
              <w:rPr>
                <w:rStyle w:val="Strong"/>
                <w:rFonts w:ascii="Arial" w:hAnsi="Arial" w:cs="Arial"/>
                <w:kern w:val="2"/>
                <w14:ligatures w14:val="standardContextual"/>
              </w:rPr>
              <w:t>Domestic</w:t>
            </w:r>
          </w:p>
          <w:p w14:paraId="7623D276" w14:textId="77777777" w:rsidR="00DC68B0" w:rsidRDefault="00DC68B0">
            <w:pPr>
              <w:numPr>
                <w:ilvl w:val="0"/>
                <w:numId w:val="2"/>
              </w:numPr>
              <w:spacing w:before="100" w:beforeAutospacing="1" w:after="100" w:afterAutospacing="1"/>
              <w:rPr>
                <w:kern w:val="2"/>
                <w14:ligatures w14:val="standardContextual"/>
              </w:rPr>
            </w:pPr>
            <w:r>
              <w:rPr>
                <w:rFonts w:ascii="Arial" w:hAnsi="Arial" w:cs="Arial"/>
                <w:kern w:val="2"/>
                <w:sz w:val="21"/>
                <w:szCs w:val="21"/>
                <w14:ligatures w14:val="standardContextual"/>
              </w:rPr>
              <w:t>Orlando</w:t>
            </w:r>
          </w:p>
          <w:p w14:paraId="574DE5D0" w14:textId="77777777" w:rsidR="00DC68B0" w:rsidRDefault="00DC68B0">
            <w:pPr>
              <w:numPr>
                <w:ilvl w:val="0"/>
                <w:numId w:val="2"/>
              </w:numPr>
              <w:spacing w:before="100" w:beforeAutospacing="1" w:after="100" w:afterAutospacing="1"/>
              <w:rPr>
                <w:kern w:val="2"/>
                <w14:ligatures w14:val="standardContextual"/>
              </w:rPr>
            </w:pPr>
            <w:r>
              <w:rPr>
                <w:rFonts w:ascii="Arial" w:hAnsi="Arial" w:cs="Arial"/>
                <w:kern w:val="2"/>
                <w:sz w:val="21"/>
                <w:szCs w:val="21"/>
                <w14:ligatures w14:val="standardContextual"/>
              </w:rPr>
              <w:t>Fort Lauderdale</w:t>
            </w:r>
          </w:p>
          <w:p w14:paraId="62763A99" w14:textId="77777777" w:rsidR="00DC68B0" w:rsidRDefault="00DC68B0">
            <w:pPr>
              <w:numPr>
                <w:ilvl w:val="0"/>
                <w:numId w:val="2"/>
              </w:numPr>
              <w:spacing w:before="100" w:beforeAutospacing="1" w:after="100" w:afterAutospacing="1"/>
              <w:rPr>
                <w:kern w:val="2"/>
                <w14:ligatures w14:val="standardContextual"/>
              </w:rPr>
            </w:pPr>
            <w:r>
              <w:rPr>
                <w:rFonts w:ascii="Arial" w:hAnsi="Arial" w:cs="Arial"/>
                <w:kern w:val="2"/>
                <w:sz w:val="21"/>
                <w:szCs w:val="21"/>
                <w14:ligatures w14:val="standardContextual"/>
              </w:rPr>
              <w:t>Miami</w:t>
            </w:r>
          </w:p>
          <w:p w14:paraId="6CB2D7D8" w14:textId="77777777" w:rsidR="00DC68B0" w:rsidRDefault="00DC68B0">
            <w:pPr>
              <w:numPr>
                <w:ilvl w:val="0"/>
                <w:numId w:val="2"/>
              </w:numPr>
              <w:spacing w:before="100" w:beforeAutospacing="1" w:after="100" w:afterAutospacing="1"/>
              <w:rPr>
                <w:kern w:val="2"/>
                <w14:ligatures w14:val="standardContextual"/>
              </w:rPr>
            </w:pPr>
            <w:r>
              <w:rPr>
                <w:rFonts w:ascii="Arial" w:hAnsi="Arial" w:cs="Arial"/>
                <w:kern w:val="2"/>
                <w:sz w:val="21"/>
                <w:szCs w:val="21"/>
                <w14:ligatures w14:val="standardContextual"/>
              </w:rPr>
              <w:t>Anaheim/LA</w:t>
            </w:r>
          </w:p>
          <w:p w14:paraId="240F78A0" w14:textId="77777777" w:rsidR="00DC68B0" w:rsidRDefault="00DC68B0">
            <w:pPr>
              <w:numPr>
                <w:ilvl w:val="0"/>
                <w:numId w:val="2"/>
              </w:numPr>
              <w:spacing w:before="100" w:beforeAutospacing="1" w:after="100" w:afterAutospacing="1"/>
              <w:rPr>
                <w:kern w:val="2"/>
                <w14:ligatures w14:val="standardContextual"/>
              </w:rPr>
            </w:pPr>
            <w:r>
              <w:rPr>
                <w:rFonts w:ascii="Arial" w:hAnsi="Arial" w:cs="Arial"/>
                <w:kern w:val="2"/>
                <w:sz w:val="21"/>
                <w:szCs w:val="21"/>
                <w14:ligatures w14:val="standardContextual"/>
              </w:rPr>
              <w:t>Tampa</w:t>
            </w:r>
          </w:p>
          <w:p w14:paraId="00934F0C" w14:textId="77777777" w:rsidR="00DC68B0" w:rsidRDefault="00DC68B0">
            <w:pPr>
              <w:numPr>
                <w:ilvl w:val="0"/>
                <w:numId w:val="2"/>
              </w:numPr>
              <w:spacing w:before="100" w:beforeAutospacing="1" w:after="100" w:afterAutospacing="1"/>
              <w:rPr>
                <w:kern w:val="2"/>
                <w14:ligatures w14:val="standardContextual"/>
              </w:rPr>
            </w:pPr>
            <w:r>
              <w:rPr>
                <w:rFonts w:ascii="Arial" w:hAnsi="Arial" w:cs="Arial"/>
                <w:kern w:val="2"/>
                <w:sz w:val="21"/>
                <w:szCs w:val="21"/>
                <w14:ligatures w14:val="standardContextual"/>
              </w:rPr>
              <w:t>Honolulu</w:t>
            </w:r>
          </w:p>
          <w:p w14:paraId="2E4C2653" w14:textId="77777777" w:rsidR="00DC68B0" w:rsidRDefault="00DC68B0">
            <w:pPr>
              <w:numPr>
                <w:ilvl w:val="0"/>
                <w:numId w:val="2"/>
              </w:numPr>
              <w:spacing w:before="100" w:beforeAutospacing="1" w:after="100" w:afterAutospacing="1"/>
              <w:rPr>
                <w:kern w:val="2"/>
                <w14:ligatures w14:val="standardContextual"/>
              </w:rPr>
            </w:pPr>
            <w:r>
              <w:rPr>
                <w:rFonts w:ascii="Arial" w:hAnsi="Arial" w:cs="Arial"/>
                <w:kern w:val="2"/>
                <w:sz w:val="21"/>
                <w:szCs w:val="21"/>
                <w14:ligatures w14:val="standardContextual"/>
              </w:rPr>
              <w:t>Las Vegas</w:t>
            </w:r>
          </w:p>
          <w:p w14:paraId="3A670303" w14:textId="77777777" w:rsidR="00DC68B0" w:rsidRDefault="00DC68B0">
            <w:pPr>
              <w:numPr>
                <w:ilvl w:val="0"/>
                <w:numId w:val="2"/>
              </w:numPr>
              <w:spacing w:before="100" w:beforeAutospacing="1" w:after="100" w:afterAutospacing="1"/>
              <w:rPr>
                <w:kern w:val="2"/>
                <w14:ligatures w14:val="standardContextual"/>
              </w:rPr>
            </w:pPr>
            <w:r>
              <w:rPr>
                <w:rFonts w:ascii="Arial" w:hAnsi="Arial" w:cs="Arial"/>
                <w:kern w:val="2"/>
                <w:sz w:val="21"/>
                <w:szCs w:val="21"/>
                <w14:ligatures w14:val="standardContextual"/>
              </w:rPr>
              <w:t>New York</w:t>
            </w:r>
          </w:p>
          <w:p w14:paraId="1CEB6CA9" w14:textId="77777777" w:rsidR="00DC68B0" w:rsidRDefault="00DC68B0">
            <w:pPr>
              <w:numPr>
                <w:ilvl w:val="0"/>
                <w:numId w:val="2"/>
              </w:numPr>
              <w:spacing w:before="100" w:beforeAutospacing="1" w:after="100" w:afterAutospacing="1"/>
              <w:rPr>
                <w:kern w:val="2"/>
                <w14:ligatures w14:val="standardContextual"/>
              </w:rPr>
            </w:pPr>
            <w:r>
              <w:rPr>
                <w:rFonts w:ascii="Arial" w:hAnsi="Arial" w:cs="Arial"/>
                <w:kern w:val="2"/>
                <w:sz w:val="21"/>
                <w:szCs w:val="21"/>
                <w14:ligatures w14:val="standardContextual"/>
              </w:rPr>
              <w:t>Atlanta</w:t>
            </w:r>
          </w:p>
          <w:p w14:paraId="0EB45408" w14:textId="77777777" w:rsidR="00DC68B0" w:rsidRDefault="00DC68B0">
            <w:pPr>
              <w:numPr>
                <w:ilvl w:val="0"/>
                <w:numId w:val="2"/>
              </w:numPr>
              <w:spacing w:before="100" w:beforeAutospacing="1" w:after="100" w:afterAutospacing="1"/>
              <w:rPr>
                <w:kern w:val="2"/>
                <w14:ligatures w14:val="standardContextual"/>
              </w:rPr>
            </w:pPr>
            <w:r>
              <w:rPr>
                <w:rFonts w:ascii="Arial" w:hAnsi="Arial" w:cs="Arial"/>
                <w:kern w:val="2"/>
                <w:sz w:val="21"/>
                <w:szCs w:val="21"/>
                <w14:ligatures w14:val="standardContextual"/>
              </w:rPr>
              <w:t>Chicago</w:t>
            </w:r>
          </w:p>
        </w:tc>
        <w:tc>
          <w:tcPr>
            <w:tcW w:w="5184" w:type="dxa"/>
            <w:tcMar>
              <w:top w:w="0" w:type="dxa"/>
              <w:left w:w="108" w:type="dxa"/>
              <w:bottom w:w="0" w:type="dxa"/>
              <w:right w:w="108" w:type="dxa"/>
            </w:tcMar>
            <w:hideMark/>
          </w:tcPr>
          <w:p w14:paraId="37087912" w14:textId="77777777" w:rsidR="00DC68B0" w:rsidRDefault="00DC68B0">
            <w:pPr>
              <w:pStyle w:val="NormalWeb"/>
              <w:rPr>
                <w:kern w:val="2"/>
                <w14:ligatures w14:val="standardContextual"/>
              </w:rPr>
            </w:pPr>
            <w:r>
              <w:rPr>
                <w:rStyle w:val="Strong"/>
                <w:rFonts w:ascii="Arial" w:hAnsi="Arial" w:cs="Arial"/>
                <w:kern w:val="2"/>
                <w14:ligatures w14:val="standardContextual"/>
              </w:rPr>
              <w:t>International</w:t>
            </w:r>
          </w:p>
          <w:p w14:paraId="5B1969ED" w14:textId="77777777" w:rsidR="00DC68B0" w:rsidRDefault="00DC68B0">
            <w:pPr>
              <w:numPr>
                <w:ilvl w:val="0"/>
                <w:numId w:val="3"/>
              </w:numPr>
              <w:spacing w:before="100" w:beforeAutospacing="1" w:after="100" w:afterAutospacing="1"/>
              <w:rPr>
                <w:kern w:val="2"/>
                <w14:ligatures w14:val="standardContextual"/>
              </w:rPr>
            </w:pPr>
            <w:r>
              <w:rPr>
                <w:rFonts w:ascii="Arial" w:hAnsi="Arial" w:cs="Arial"/>
                <w:kern w:val="2"/>
                <w:sz w:val="21"/>
                <w:szCs w:val="21"/>
                <w14:ligatures w14:val="standardContextual"/>
              </w:rPr>
              <w:t>Rome, Italy</w:t>
            </w:r>
          </w:p>
          <w:p w14:paraId="79018063" w14:textId="77777777" w:rsidR="00DC68B0" w:rsidRDefault="00DC68B0">
            <w:pPr>
              <w:numPr>
                <w:ilvl w:val="0"/>
                <w:numId w:val="3"/>
              </w:numPr>
              <w:spacing w:before="100" w:beforeAutospacing="1" w:after="100" w:afterAutospacing="1"/>
              <w:rPr>
                <w:kern w:val="2"/>
                <w14:ligatures w14:val="standardContextual"/>
              </w:rPr>
            </w:pPr>
            <w:r>
              <w:rPr>
                <w:rFonts w:ascii="Arial" w:hAnsi="Arial" w:cs="Arial"/>
                <w:kern w:val="2"/>
                <w:sz w:val="21"/>
                <w:szCs w:val="21"/>
                <w14:ligatures w14:val="standardContextual"/>
              </w:rPr>
              <w:t>Paris, France</w:t>
            </w:r>
          </w:p>
          <w:p w14:paraId="49A74742" w14:textId="77777777" w:rsidR="00DC68B0" w:rsidRDefault="00DC68B0">
            <w:pPr>
              <w:numPr>
                <w:ilvl w:val="0"/>
                <w:numId w:val="3"/>
              </w:numPr>
              <w:spacing w:before="100" w:beforeAutospacing="1" w:after="100" w:afterAutospacing="1"/>
              <w:rPr>
                <w:kern w:val="2"/>
                <w14:ligatures w14:val="standardContextual"/>
              </w:rPr>
            </w:pPr>
            <w:r>
              <w:rPr>
                <w:rFonts w:ascii="Arial" w:hAnsi="Arial" w:cs="Arial"/>
                <w:kern w:val="2"/>
                <w:sz w:val="21"/>
                <w:szCs w:val="21"/>
                <w14:ligatures w14:val="standardContextual"/>
              </w:rPr>
              <w:t>Cancun, Mexico</w:t>
            </w:r>
          </w:p>
          <w:p w14:paraId="31657B08" w14:textId="77777777" w:rsidR="00DC68B0" w:rsidRDefault="00DC68B0">
            <w:pPr>
              <w:numPr>
                <w:ilvl w:val="0"/>
                <w:numId w:val="3"/>
              </w:numPr>
              <w:spacing w:before="100" w:beforeAutospacing="1" w:after="100" w:afterAutospacing="1"/>
              <w:rPr>
                <w:kern w:val="2"/>
                <w14:ligatures w14:val="standardContextual"/>
              </w:rPr>
            </w:pPr>
            <w:r>
              <w:rPr>
                <w:rFonts w:ascii="Arial" w:hAnsi="Arial" w:cs="Arial"/>
                <w:kern w:val="2"/>
                <w:sz w:val="21"/>
                <w:szCs w:val="21"/>
                <w14:ligatures w14:val="standardContextual"/>
              </w:rPr>
              <w:t>Amsterdam, Netherlands</w:t>
            </w:r>
          </w:p>
          <w:p w14:paraId="1D2DA365" w14:textId="77777777" w:rsidR="00DC68B0" w:rsidRDefault="00DC68B0">
            <w:pPr>
              <w:numPr>
                <w:ilvl w:val="0"/>
                <w:numId w:val="3"/>
              </w:numPr>
              <w:spacing w:before="100" w:beforeAutospacing="1" w:after="100" w:afterAutospacing="1"/>
              <w:rPr>
                <w:kern w:val="2"/>
                <w14:ligatures w14:val="standardContextual"/>
              </w:rPr>
            </w:pPr>
            <w:r>
              <w:rPr>
                <w:rFonts w:ascii="Arial" w:hAnsi="Arial" w:cs="Arial"/>
                <w:kern w:val="2"/>
                <w:sz w:val="21"/>
                <w:szCs w:val="21"/>
                <w14:ligatures w14:val="standardContextual"/>
              </w:rPr>
              <w:t>London, England</w:t>
            </w:r>
          </w:p>
          <w:p w14:paraId="7AE22A16" w14:textId="77777777" w:rsidR="00DC68B0" w:rsidRDefault="00DC68B0">
            <w:pPr>
              <w:numPr>
                <w:ilvl w:val="0"/>
                <w:numId w:val="3"/>
              </w:numPr>
              <w:spacing w:before="100" w:beforeAutospacing="1" w:after="100" w:afterAutospacing="1"/>
              <w:rPr>
                <w:kern w:val="2"/>
                <w14:ligatures w14:val="standardContextual"/>
              </w:rPr>
            </w:pPr>
            <w:r>
              <w:rPr>
                <w:rFonts w:ascii="Arial" w:hAnsi="Arial" w:cs="Arial"/>
                <w:kern w:val="2"/>
                <w:sz w:val="21"/>
                <w:szCs w:val="21"/>
                <w14:ligatures w14:val="standardContextual"/>
              </w:rPr>
              <w:t>Barcelona, Spain</w:t>
            </w:r>
          </w:p>
          <w:p w14:paraId="51758A5F" w14:textId="77777777" w:rsidR="00DC68B0" w:rsidRDefault="00DC68B0">
            <w:pPr>
              <w:numPr>
                <w:ilvl w:val="0"/>
                <w:numId w:val="3"/>
              </w:numPr>
              <w:spacing w:before="100" w:beforeAutospacing="1" w:after="100" w:afterAutospacing="1"/>
              <w:rPr>
                <w:kern w:val="2"/>
                <w14:ligatures w14:val="standardContextual"/>
              </w:rPr>
            </w:pPr>
            <w:r>
              <w:rPr>
                <w:rFonts w:ascii="Arial" w:hAnsi="Arial" w:cs="Arial"/>
                <w:kern w:val="2"/>
                <w:sz w:val="21"/>
                <w:szCs w:val="21"/>
                <w14:ligatures w14:val="standardContextual"/>
              </w:rPr>
              <w:t>Punta Cana, Dominican Republic</w:t>
            </w:r>
          </w:p>
          <w:p w14:paraId="254A4C6F" w14:textId="77777777" w:rsidR="00DC68B0" w:rsidRDefault="00DC68B0">
            <w:pPr>
              <w:numPr>
                <w:ilvl w:val="0"/>
                <w:numId w:val="3"/>
              </w:numPr>
              <w:spacing w:before="100" w:beforeAutospacing="1" w:after="100" w:afterAutospacing="1"/>
              <w:rPr>
                <w:kern w:val="2"/>
                <w14:ligatures w14:val="standardContextual"/>
              </w:rPr>
            </w:pPr>
            <w:r>
              <w:rPr>
                <w:rFonts w:ascii="Arial" w:hAnsi="Arial" w:cs="Arial"/>
                <w:kern w:val="2"/>
                <w:sz w:val="21"/>
                <w:szCs w:val="21"/>
                <w14:ligatures w14:val="standardContextual"/>
              </w:rPr>
              <w:t>San Juan, Puerto Rico</w:t>
            </w:r>
          </w:p>
          <w:p w14:paraId="2E6303B6" w14:textId="77777777" w:rsidR="00DC68B0" w:rsidRDefault="00DC68B0">
            <w:pPr>
              <w:numPr>
                <w:ilvl w:val="0"/>
                <w:numId w:val="3"/>
              </w:numPr>
              <w:spacing w:before="100" w:beforeAutospacing="1" w:after="100" w:afterAutospacing="1"/>
              <w:rPr>
                <w:kern w:val="2"/>
                <w14:ligatures w14:val="standardContextual"/>
              </w:rPr>
            </w:pPr>
            <w:proofErr w:type="spellStart"/>
            <w:r>
              <w:rPr>
                <w:rFonts w:ascii="Arial" w:hAnsi="Arial" w:cs="Arial"/>
                <w:kern w:val="2"/>
                <w:sz w:val="21"/>
                <w:szCs w:val="21"/>
                <w14:ligatures w14:val="standardContextual"/>
              </w:rPr>
              <w:t>Oranjestad</w:t>
            </w:r>
            <w:proofErr w:type="spellEnd"/>
            <w:r>
              <w:rPr>
                <w:rFonts w:ascii="Arial" w:hAnsi="Arial" w:cs="Arial"/>
                <w:kern w:val="2"/>
                <w:sz w:val="21"/>
                <w:szCs w:val="21"/>
                <w14:ligatures w14:val="standardContextual"/>
              </w:rPr>
              <w:t>, Aruba</w:t>
            </w:r>
          </w:p>
          <w:p w14:paraId="2792183D" w14:textId="77777777" w:rsidR="00DC68B0" w:rsidRDefault="00DC68B0">
            <w:pPr>
              <w:numPr>
                <w:ilvl w:val="0"/>
                <w:numId w:val="3"/>
              </w:numPr>
              <w:spacing w:before="100" w:beforeAutospacing="1" w:after="100" w:afterAutospacing="1"/>
              <w:rPr>
                <w:kern w:val="2"/>
                <w14:ligatures w14:val="standardContextual"/>
              </w:rPr>
            </w:pPr>
            <w:r>
              <w:rPr>
                <w:rFonts w:ascii="Arial" w:hAnsi="Arial" w:cs="Arial"/>
                <w:kern w:val="2"/>
                <w:sz w:val="21"/>
                <w:szCs w:val="21"/>
                <w14:ligatures w14:val="standardContextual"/>
              </w:rPr>
              <w:t>Dublin, Ireland</w:t>
            </w:r>
          </w:p>
        </w:tc>
      </w:tr>
    </w:tbl>
    <w:p w14:paraId="0739FD12" w14:textId="77777777" w:rsidR="00DC68B0" w:rsidRDefault="00DC68B0" w:rsidP="00DC68B0">
      <w:pPr>
        <w:pStyle w:val="NormalWeb"/>
        <w:spacing w:before="0" w:beforeAutospacing="0" w:after="160" w:afterAutospacing="0" w:line="276" w:lineRule="auto"/>
      </w:pPr>
      <w:r>
        <w:t> </w:t>
      </w:r>
    </w:p>
    <w:p w14:paraId="56AE4340" w14:textId="77777777" w:rsidR="00DC68B0" w:rsidRDefault="00DC68B0" w:rsidP="00DC68B0">
      <w:pPr>
        <w:pStyle w:val="NormalWeb"/>
        <w:spacing w:before="0" w:beforeAutospacing="0" w:after="160" w:afterAutospacing="0" w:line="276" w:lineRule="auto"/>
      </w:pPr>
      <w:r>
        <w:rPr>
          <w:rFonts w:ascii="Arial" w:hAnsi="Arial" w:cs="Arial"/>
          <w:sz w:val="21"/>
          <w:szCs w:val="21"/>
        </w:rPr>
        <w:t xml:space="preserve">“Even with headlines about gas prices and international events, most vacations will continue smoothly," said Debbie Haas, Vice President of Travel for AAA – The Auto Club Group. </w:t>
      </w:r>
      <w:r>
        <w:rPr>
          <w:rFonts w:ascii="Arial" w:hAnsi="Arial" w:cs="Arial"/>
          <w:sz w:val="21"/>
          <w:szCs w:val="21"/>
        </w:rPr>
        <w:lastRenderedPageBreak/>
        <w:t>“Preparation, flexibility, and protection give travelers peace of mind, and AAA can help with all three.”</w:t>
      </w:r>
    </w:p>
    <w:p w14:paraId="7656D26D" w14:textId="77777777" w:rsidR="00DC68B0" w:rsidRDefault="00DC68B0" w:rsidP="00DC68B0">
      <w:pPr>
        <w:pStyle w:val="NormalWeb"/>
        <w:spacing w:before="0" w:beforeAutospacing="0" w:after="160" w:afterAutospacing="0" w:line="276" w:lineRule="auto"/>
      </w:pPr>
      <w:r>
        <w:rPr>
          <w:rStyle w:val="Strong"/>
          <w:rFonts w:ascii="Arial" w:hAnsi="Arial" w:cs="Arial"/>
          <w:sz w:val="27"/>
          <w:szCs w:val="27"/>
        </w:rPr>
        <w:t>Spring Break Road Trips: What to Know</w:t>
      </w:r>
    </w:p>
    <w:p w14:paraId="7BD39A2D" w14:textId="77777777" w:rsidR="00DC68B0" w:rsidRDefault="00DC68B0" w:rsidP="00DC68B0">
      <w:pPr>
        <w:pStyle w:val="NormalWeb"/>
        <w:spacing w:before="0" w:beforeAutospacing="0" w:after="160" w:afterAutospacing="0" w:line="276" w:lineRule="auto"/>
      </w:pPr>
      <w:r>
        <w:rPr>
          <w:rFonts w:ascii="Arial" w:hAnsi="Arial" w:cs="Arial"/>
          <w:sz w:val="21"/>
          <w:szCs w:val="21"/>
        </w:rPr>
        <w:t xml:space="preserve">Gas prices are rising as many families head out for spring break road trips. Michigan’s average price rose 62 cents over the past nine days, roughly $10 more for a full tank of gas. Visit </w:t>
      </w:r>
      <w:hyperlink r:id="rId7" w:history="1">
        <w:r>
          <w:rPr>
            <w:rStyle w:val="Hyperlink"/>
            <w:rFonts w:ascii="Arial" w:hAnsi="Arial" w:cs="Arial"/>
            <w:color w:val="467886"/>
            <w:sz w:val="21"/>
            <w:szCs w:val="21"/>
          </w:rPr>
          <w:t>GasPrices.AAA.com</w:t>
        </w:r>
      </w:hyperlink>
      <w:r>
        <w:rPr>
          <w:rFonts w:ascii="Arial" w:hAnsi="Arial" w:cs="Arial"/>
          <w:sz w:val="21"/>
          <w:szCs w:val="21"/>
        </w:rPr>
        <w:t xml:space="preserve"> to review daily gas price averages.</w:t>
      </w:r>
    </w:p>
    <w:p w14:paraId="7FCEB6D7" w14:textId="77777777" w:rsidR="00DC68B0" w:rsidRDefault="00DC68B0" w:rsidP="00DC68B0">
      <w:pPr>
        <w:pStyle w:val="NormalWeb"/>
        <w:spacing w:before="0" w:beforeAutospacing="0" w:after="160" w:afterAutospacing="0" w:line="276" w:lineRule="auto"/>
      </w:pPr>
      <w:r>
        <w:rPr>
          <w:rFonts w:ascii="Arial" w:hAnsi="Arial" w:cs="Arial"/>
          <w:sz w:val="21"/>
          <w:szCs w:val="21"/>
        </w:rPr>
        <w:t>“The recent gas price hike comes after most people had already finalized their spring break travel plans, so it is unlikely that they will cancel their trips,” said Adrienne Woodland, spokesperson for AAA. “What we typically see is that travelers rebalance their budgets. Many choose to spend a little less on dining out or shopping so they can keep their itinerary intact.”</w:t>
      </w:r>
    </w:p>
    <w:p w14:paraId="3849581B" w14:textId="77777777" w:rsidR="00DC68B0" w:rsidRDefault="00DC68B0" w:rsidP="00DC68B0">
      <w:pPr>
        <w:pStyle w:val="NormalWeb"/>
        <w:spacing w:before="0" w:beforeAutospacing="0" w:after="160" w:afterAutospacing="0" w:line="276" w:lineRule="auto"/>
      </w:pPr>
      <w:r>
        <w:rPr>
          <w:rStyle w:val="Strong"/>
          <w:rFonts w:ascii="Arial" w:hAnsi="Arial" w:cs="Arial"/>
        </w:rPr>
        <w:t>How to trim road trip costs without cutting the trip</w:t>
      </w:r>
    </w:p>
    <w:p w14:paraId="70C5E357" w14:textId="77777777" w:rsidR="00DC68B0" w:rsidRDefault="00DC68B0" w:rsidP="00DC68B0">
      <w:pPr>
        <w:numPr>
          <w:ilvl w:val="0"/>
          <w:numId w:val="4"/>
        </w:numPr>
        <w:spacing w:line="276" w:lineRule="auto"/>
        <w:ind w:left="1080"/>
        <w:rPr>
          <w:rFonts w:ascii="Arial" w:hAnsi="Arial" w:cs="Arial"/>
          <w:sz w:val="21"/>
          <w:szCs w:val="21"/>
        </w:rPr>
      </w:pPr>
      <w:r>
        <w:rPr>
          <w:rFonts w:ascii="Arial" w:hAnsi="Arial" w:cs="Arial"/>
          <w:sz w:val="21"/>
          <w:szCs w:val="21"/>
        </w:rPr>
        <w:t xml:space="preserve">Compare fuel prices using the </w:t>
      </w:r>
      <w:hyperlink r:id="rId8" w:history="1">
        <w:r>
          <w:rPr>
            <w:rStyle w:val="Hyperlink"/>
            <w:rFonts w:ascii="Arial" w:hAnsi="Arial" w:cs="Arial"/>
            <w:color w:val="467886"/>
            <w:sz w:val="21"/>
            <w:szCs w:val="21"/>
          </w:rPr>
          <w:t>AAA app</w:t>
        </w:r>
      </w:hyperlink>
      <w:r>
        <w:rPr>
          <w:rFonts w:ascii="Arial" w:hAnsi="Arial" w:cs="Arial"/>
          <w:sz w:val="21"/>
          <w:szCs w:val="21"/>
        </w:rPr>
        <w:t xml:space="preserve"> or in-vehicle navigation tool.</w:t>
      </w:r>
    </w:p>
    <w:p w14:paraId="72AF7125" w14:textId="77777777" w:rsidR="00DC68B0" w:rsidRDefault="00DC68B0" w:rsidP="00DC68B0">
      <w:pPr>
        <w:numPr>
          <w:ilvl w:val="0"/>
          <w:numId w:val="4"/>
        </w:numPr>
        <w:spacing w:line="300" w:lineRule="atLeast"/>
        <w:ind w:left="1080"/>
        <w:rPr>
          <w:rFonts w:ascii="Arial" w:hAnsi="Arial" w:cs="Arial"/>
          <w:sz w:val="21"/>
          <w:szCs w:val="21"/>
        </w:rPr>
      </w:pPr>
      <w:r>
        <w:rPr>
          <w:rFonts w:ascii="Arial" w:hAnsi="Arial" w:cs="Arial"/>
          <w:sz w:val="21"/>
          <w:szCs w:val="21"/>
        </w:rPr>
        <w:t xml:space="preserve">Use </w:t>
      </w:r>
      <w:hyperlink r:id="rId9" w:history="1">
        <w:r>
          <w:rPr>
            <w:rStyle w:val="Hyperlink"/>
            <w:rFonts w:ascii="Arial" w:hAnsi="Arial" w:cs="Arial"/>
            <w:color w:val="467886"/>
            <w:sz w:val="21"/>
            <w:szCs w:val="21"/>
          </w:rPr>
          <w:t>AAA’s Gas Cost Calculator</w:t>
        </w:r>
      </w:hyperlink>
      <w:r>
        <w:rPr>
          <w:rFonts w:ascii="Arial" w:hAnsi="Arial" w:cs="Arial"/>
          <w:sz w:val="21"/>
          <w:szCs w:val="21"/>
        </w:rPr>
        <w:t xml:space="preserve"> to estimate fuel expenses for your road trip and plan your budget accordingly.</w:t>
      </w:r>
    </w:p>
    <w:p w14:paraId="4F94920D" w14:textId="77777777" w:rsidR="00DC68B0" w:rsidRDefault="00DC68B0" w:rsidP="00DC68B0">
      <w:pPr>
        <w:numPr>
          <w:ilvl w:val="0"/>
          <w:numId w:val="4"/>
        </w:numPr>
        <w:spacing w:line="276" w:lineRule="auto"/>
        <w:ind w:left="1080"/>
        <w:rPr>
          <w:rFonts w:ascii="Arial" w:hAnsi="Arial" w:cs="Arial"/>
          <w:sz w:val="21"/>
          <w:szCs w:val="21"/>
        </w:rPr>
      </w:pPr>
      <w:r>
        <w:rPr>
          <w:rFonts w:ascii="Arial" w:hAnsi="Arial" w:cs="Arial"/>
          <w:sz w:val="21"/>
          <w:szCs w:val="21"/>
        </w:rPr>
        <w:t xml:space="preserve">Use AAA </w:t>
      </w:r>
      <w:hyperlink r:id="rId10" w:history="1">
        <w:r>
          <w:rPr>
            <w:rStyle w:val="Hyperlink"/>
            <w:rFonts w:ascii="Arial" w:hAnsi="Arial" w:cs="Arial"/>
            <w:color w:val="467886"/>
            <w:sz w:val="21"/>
            <w:szCs w:val="21"/>
          </w:rPr>
          <w:t>member discounts</w:t>
        </w:r>
      </w:hyperlink>
      <w:r>
        <w:rPr>
          <w:rFonts w:ascii="Arial" w:hAnsi="Arial" w:cs="Arial"/>
          <w:sz w:val="21"/>
          <w:szCs w:val="21"/>
        </w:rPr>
        <w:t xml:space="preserve"> on hotels, rental cars, attractions, and dining.</w:t>
      </w:r>
    </w:p>
    <w:p w14:paraId="11B3CF12" w14:textId="77777777" w:rsidR="00DC68B0" w:rsidRDefault="00DC68B0" w:rsidP="00DC68B0">
      <w:pPr>
        <w:numPr>
          <w:ilvl w:val="0"/>
          <w:numId w:val="4"/>
        </w:numPr>
        <w:spacing w:line="276" w:lineRule="auto"/>
        <w:ind w:left="1080"/>
        <w:rPr>
          <w:rFonts w:ascii="Arial" w:hAnsi="Arial" w:cs="Arial"/>
          <w:sz w:val="21"/>
          <w:szCs w:val="21"/>
        </w:rPr>
      </w:pPr>
      <w:r>
        <w:rPr>
          <w:rFonts w:ascii="Arial" w:hAnsi="Arial" w:cs="Arial"/>
          <w:sz w:val="21"/>
          <w:szCs w:val="21"/>
        </w:rPr>
        <w:t>Check tire pressure and remove excess weight to improve fuel economy.</w:t>
      </w:r>
    </w:p>
    <w:p w14:paraId="3A1BB0EB" w14:textId="77777777" w:rsidR="00DC68B0" w:rsidRDefault="00DC68B0" w:rsidP="00DC68B0">
      <w:pPr>
        <w:numPr>
          <w:ilvl w:val="0"/>
          <w:numId w:val="4"/>
        </w:numPr>
        <w:spacing w:line="276" w:lineRule="auto"/>
        <w:ind w:left="1080"/>
        <w:rPr>
          <w:rFonts w:ascii="Arial" w:hAnsi="Arial" w:cs="Arial"/>
          <w:sz w:val="21"/>
          <w:szCs w:val="21"/>
        </w:rPr>
      </w:pPr>
      <w:r>
        <w:rPr>
          <w:rFonts w:ascii="Arial" w:hAnsi="Arial" w:cs="Arial"/>
          <w:sz w:val="21"/>
          <w:szCs w:val="21"/>
        </w:rPr>
        <w:t>Pack snacks and reusable water bottles to reduce food costs.</w:t>
      </w:r>
    </w:p>
    <w:p w14:paraId="535EF6DF" w14:textId="77777777" w:rsidR="00DC68B0" w:rsidRDefault="00DC68B0" w:rsidP="00DC68B0">
      <w:pPr>
        <w:numPr>
          <w:ilvl w:val="0"/>
          <w:numId w:val="4"/>
        </w:numPr>
        <w:spacing w:after="160" w:line="276" w:lineRule="auto"/>
        <w:ind w:left="1080"/>
        <w:rPr>
          <w:rFonts w:ascii="Arial" w:hAnsi="Arial" w:cs="Arial"/>
          <w:sz w:val="21"/>
          <w:szCs w:val="21"/>
        </w:rPr>
      </w:pPr>
      <w:r>
        <w:rPr>
          <w:rFonts w:ascii="Arial" w:hAnsi="Arial" w:cs="Arial"/>
          <w:sz w:val="21"/>
          <w:szCs w:val="21"/>
        </w:rPr>
        <w:t>Book refundable rates so you can adjust plans if prices change.</w:t>
      </w:r>
    </w:p>
    <w:p w14:paraId="7D319822" w14:textId="77777777" w:rsidR="00DC68B0" w:rsidRDefault="00DC68B0" w:rsidP="00DC68B0">
      <w:pPr>
        <w:pStyle w:val="NormalWeb"/>
        <w:spacing w:before="0" w:beforeAutospacing="0" w:after="160" w:afterAutospacing="0" w:line="276" w:lineRule="auto"/>
      </w:pPr>
      <w:r>
        <w:rPr>
          <w:rStyle w:val="Strong"/>
          <w:rFonts w:ascii="Arial" w:hAnsi="Arial" w:cs="Arial"/>
          <w:sz w:val="27"/>
          <w:szCs w:val="27"/>
        </w:rPr>
        <w:t>For Air Travelers: Navigating A Partial Government Shutdown</w:t>
      </w:r>
    </w:p>
    <w:p w14:paraId="72A6495C" w14:textId="77777777" w:rsidR="00DC68B0" w:rsidRDefault="00DC68B0" w:rsidP="00DC68B0">
      <w:pPr>
        <w:pStyle w:val="NormalWeb"/>
        <w:spacing w:before="0" w:beforeAutospacing="0" w:after="160" w:afterAutospacing="0" w:line="276" w:lineRule="auto"/>
      </w:pPr>
      <w:r>
        <w:rPr>
          <w:rFonts w:ascii="Arial" w:hAnsi="Arial" w:cs="Arial"/>
          <w:sz w:val="21"/>
          <w:szCs w:val="21"/>
        </w:rPr>
        <w:t>Air travel continues, but a partial government shutdown can create pressure points across the system. Travelers may encounter longer lines at security, fewer nonessential services, and occasional schedule adjustments while agencies manage staffing and priorities.</w:t>
      </w:r>
    </w:p>
    <w:p w14:paraId="705935BF" w14:textId="77777777" w:rsidR="00DC68B0" w:rsidRDefault="00DC68B0" w:rsidP="00DC68B0">
      <w:pPr>
        <w:pStyle w:val="NormalWeb"/>
        <w:spacing w:before="0" w:beforeAutospacing="0" w:after="160" w:afterAutospacing="0" w:line="276" w:lineRule="auto"/>
      </w:pPr>
      <w:r>
        <w:rPr>
          <w:rFonts w:ascii="Arial" w:hAnsi="Arial" w:cs="Arial"/>
          <w:sz w:val="21"/>
          <w:szCs w:val="21"/>
        </w:rPr>
        <w:t>“Most flights are operating on time, and major airports remain open,” said Haas. “Give yourself extra time, build in buffers, and lean on tools that reduce friction.”</w:t>
      </w:r>
    </w:p>
    <w:p w14:paraId="296FCCCF" w14:textId="77777777" w:rsidR="00DC68B0" w:rsidRDefault="00DC68B0" w:rsidP="00DC68B0">
      <w:pPr>
        <w:pStyle w:val="NormalWeb"/>
        <w:spacing w:before="0" w:beforeAutospacing="0" w:after="160" w:afterAutospacing="0" w:line="276" w:lineRule="auto"/>
      </w:pPr>
      <w:r>
        <w:rPr>
          <w:rStyle w:val="Strong"/>
          <w:rFonts w:ascii="Arial" w:hAnsi="Arial" w:cs="Arial"/>
        </w:rPr>
        <w:t>Tips to reduce stress at the airport</w:t>
      </w:r>
    </w:p>
    <w:p w14:paraId="4110F4BF" w14:textId="77777777" w:rsidR="00DC68B0" w:rsidRDefault="00DC68B0" w:rsidP="00DC68B0">
      <w:pPr>
        <w:numPr>
          <w:ilvl w:val="0"/>
          <w:numId w:val="5"/>
        </w:numPr>
        <w:spacing w:line="276" w:lineRule="auto"/>
        <w:ind w:left="1080"/>
        <w:rPr>
          <w:rFonts w:ascii="Arial" w:hAnsi="Arial" w:cs="Arial"/>
          <w:sz w:val="21"/>
          <w:szCs w:val="21"/>
        </w:rPr>
      </w:pPr>
      <w:r>
        <w:rPr>
          <w:rFonts w:ascii="Arial" w:hAnsi="Arial" w:cs="Arial"/>
          <w:sz w:val="21"/>
          <w:szCs w:val="21"/>
        </w:rPr>
        <w:t>Book the first flight of the day, which is statistically less prone to rolling delays.</w:t>
      </w:r>
    </w:p>
    <w:p w14:paraId="428A0B2B" w14:textId="77777777" w:rsidR="00DC68B0" w:rsidRDefault="00DC68B0" w:rsidP="00DC68B0">
      <w:pPr>
        <w:numPr>
          <w:ilvl w:val="0"/>
          <w:numId w:val="5"/>
        </w:numPr>
        <w:spacing w:line="276" w:lineRule="auto"/>
        <w:ind w:left="1080"/>
        <w:rPr>
          <w:rFonts w:ascii="Arial" w:hAnsi="Arial" w:cs="Arial"/>
          <w:sz w:val="21"/>
          <w:szCs w:val="21"/>
        </w:rPr>
      </w:pPr>
      <w:r>
        <w:rPr>
          <w:rFonts w:ascii="Arial" w:hAnsi="Arial" w:cs="Arial"/>
          <w:sz w:val="21"/>
          <w:szCs w:val="21"/>
        </w:rPr>
        <w:t>Aim for nonstop flights when possible or allow longer connection times.</w:t>
      </w:r>
    </w:p>
    <w:p w14:paraId="44DB4AE9" w14:textId="77777777" w:rsidR="00DC68B0" w:rsidRDefault="00DC68B0" w:rsidP="00DC68B0">
      <w:pPr>
        <w:numPr>
          <w:ilvl w:val="0"/>
          <w:numId w:val="5"/>
        </w:numPr>
        <w:spacing w:line="276" w:lineRule="auto"/>
        <w:ind w:left="1080"/>
        <w:rPr>
          <w:rFonts w:ascii="Arial" w:hAnsi="Arial" w:cs="Arial"/>
          <w:sz w:val="21"/>
          <w:szCs w:val="21"/>
        </w:rPr>
      </w:pPr>
      <w:r>
        <w:rPr>
          <w:rFonts w:ascii="Arial" w:hAnsi="Arial" w:cs="Arial"/>
          <w:sz w:val="21"/>
          <w:szCs w:val="21"/>
        </w:rPr>
        <w:t>Arrive earlier than usual, especially during peak morning and late afternoon windows.</w:t>
      </w:r>
    </w:p>
    <w:p w14:paraId="2BD5A1C4" w14:textId="77777777" w:rsidR="00DC68B0" w:rsidRDefault="00DC68B0" w:rsidP="00DC68B0">
      <w:pPr>
        <w:numPr>
          <w:ilvl w:val="0"/>
          <w:numId w:val="5"/>
        </w:numPr>
        <w:spacing w:line="276" w:lineRule="auto"/>
        <w:ind w:left="1080"/>
        <w:rPr>
          <w:rFonts w:ascii="Arial" w:hAnsi="Arial" w:cs="Arial"/>
          <w:sz w:val="21"/>
          <w:szCs w:val="21"/>
        </w:rPr>
      </w:pPr>
      <w:r>
        <w:rPr>
          <w:rFonts w:ascii="Arial" w:hAnsi="Arial" w:cs="Arial"/>
          <w:sz w:val="21"/>
          <w:szCs w:val="21"/>
        </w:rPr>
        <w:t xml:space="preserve">Enroll in TSA </w:t>
      </w:r>
      <w:proofErr w:type="spellStart"/>
      <w:r>
        <w:rPr>
          <w:rFonts w:ascii="Arial" w:hAnsi="Arial" w:cs="Arial"/>
          <w:sz w:val="21"/>
          <w:szCs w:val="21"/>
        </w:rPr>
        <w:t>PreCheck</w:t>
      </w:r>
      <w:proofErr w:type="spellEnd"/>
      <w:r>
        <w:rPr>
          <w:rFonts w:ascii="Arial" w:hAnsi="Arial" w:cs="Arial"/>
          <w:sz w:val="21"/>
          <w:szCs w:val="21"/>
        </w:rPr>
        <w:t xml:space="preserve"> to speed security screening.</w:t>
      </w:r>
    </w:p>
    <w:p w14:paraId="3DAB9CDE" w14:textId="77777777" w:rsidR="00DC68B0" w:rsidRDefault="00DC68B0" w:rsidP="00DC68B0">
      <w:pPr>
        <w:numPr>
          <w:ilvl w:val="0"/>
          <w:numId w:val="5"/>
        </w:numPr>
        <w:spacing w:line="276" w:lineRule="auto"/>
        <w:ind w:left="1080"/>
        <w:rPr>
          <w:rFonts w:ascii="Arial" w:hAnsi="Arial" w:cs="Arial"/>
          <w:sz w:val="21"/>
          <w:szCs w:val="21"/>
        </w:rPr>
      </w:pPr>
      <w:r>
        <w:rPr>
          <w:rFonts w:ascii="Arial" w:hAnsi="Arial" w:cs="Arial"/>
          <w:sz w:val="21"/>
          <w:szCs w:val="21"/>
        </w:rPr>
        <w:t>Monitor your flight in the airline app and enable push alerts.</w:t>
      </w:r>
    </w:p>
    <w:p w14:paraId="7BADC11E" w14:textId="77777777" w:rsidR="00DC68B0" w:rsidRDefault="00DC68B0" w:rsidP="00DC68B0">
      <w:pPr>
        <w:numPr>
          <w:ilvl w:val="0"/>
          <w:numId w:val="5"/>
        </w:numPr>
        <w:spacing w:line="276" w:lineRule="auto"/>
        <w:ind w:left="1080"/>
        <w:rPr>
          <w:rFonts w:ascii="Arial" w:hAnsi="Arial" w:cs="Arial"/>
          <w:sz w:val="21"/>
          <w:szCs w:val="21"/>
        </w:rPr>
      </w:pPr>
      <w:r>
        <w:rPr>
          <w:rFonts w:ascii="Arial" w:hAnsi="Arial" w:cs="Arial"/>
          <w:sz w:val="21"/>
          <w:szCs w:val="21"/>
        </w:rPr>
        <w:t>Avoid tight checked-bag connections by using carry-on only, if practical.</w:t>
      </w:r>
    </w:p>
    <w:p w14:paraId="53D69F3F" w14:textId="77777777" w:rsidR="00DC68B0" w:rsidRDefault="00DC68B0" w:rsidP="00DC68B0">
      <w:pPr>
        <w:numPr>
          <w:ilvl w:val="0"/>
          <w:numId w:val="5"/>
        </w:numPr>
        <w:spacing w:after="160" w:line="276" w:lineRule="auto"/>
        <w:ind w:left="1080"/>
        <w:rPr>
          <w:rFonts w:ascii="Arial" w:hAnsi="Arial" w:cs="Arial"/>
          <w:sz w:val="21"/>
          <w:szCs w:val="21"/>
        </w:rPr>
      </w:pPr>
      <w:r>
        <w:rPr>
          <w:rFonts w:ascii="Arial" w:hAnsi="Arial" w:cs="Arial"/>
          <w:sz w:val="21"/>
          <w:szCs w:val="21"/>
        </w:rPr>
        <w:t>Consider travel insurance that includes trip interruption and delay benefits.</w:t>
      </w:r>
    </w:p>
    <w:p w14:paraId="6BA81DC2" w14:textId="77777777" w:rsidR="00DC68B0" w:rsidRDefault="00DC68B0" w:rsidP="00DC68B0">
      <w:pPr>
        <w:pStyle w:val="NormalWeb"/>
        <w:spacing w:before="0" w:beforeAutospacing="0" w:after="160" w:afterAutospacing="0" w:line="276" w:lineRule="auto"/>
      </w:pPr>
      <w:r>
        <w:rPr>
          <w:rStyle w:val="Strong"/>
          <w:rFonts w:ascii="Arial" w:hAnsi="Arial" w:cs="Arial"/>
          <w:sz w:val="27"/>
          <w:szCs w:val="27"/>
        </w:rPr>
        <w:t>International Outlook: Mexico</w:t>
      </w:r>
    </w:p>
    <w:p w14:paraId="2B8A8E91" w14:textId="77777777" w:rsidR="00DC68B0" w:rsidRDefault="00DC68B0" w:rsidP="00DC68B0">
      <w:pPr>
        <w:pStyle w:val="NormalWeb"/>
        <w:spacing w:before="0" w:beforeAutospacing="0" w:after="160" w:afterAutospacing="0" w:line="276" w:lineRule="auto"/>
      </w:pPr>
      <w:r>
        <w:rPr>
          <w:rFonts w:ascii="Arial" w:hAnsi="Arial" w:cs="Arial"/>
          <w:sz w:val="21"/>
          <w:szCs w:val="21"/>
        </w:rPr>
        <w:t>Many Michiganders plan to visit Mexico’s resort areas during spring break and beyond. Geopolitical tensions can evolve, which is why AAA advises travelers to stay informed and follow common-sense safety practices.</w:t>
      </w:r>
    </w:p>
    <w:p w14:paraId="7D8C2A83" w14:textId="77777777" w:rsidR="00DC68B0" w:rsidRDefault="00DC68B0" w:rsidP="00DC68B0">
      <w:pPr>
        <w:pStyle w:val="NormalWeb"/>
        <w:spacing w:before="0" w:beforeAutospacing="0" w:after="160" w:afterAutospacing="0" w:line="276" w:lineRule="auto"/>
      </w:pPr>
      <w:r>
        <w:rPr>
          <w:rStyle w:val="Strong"/>
          <w:rFonts w:ascii="Arial" w:hAnsi="Arial" w:cs="Arial"/>
        </w:rPr>
        <w:t>What travelers should know and how to stay safe</w:t>
      </w:r>
    </w:p>
    <w:p w14:paraId="0547DBA1" w14:textId="77777777" w:rsidR="00DC68B0" w:rsidRDefault="00DC68B0" w:rsidP="00DC68B0">
      <w:pPr>
        <w:numPr>
          <w:ilvl w:val="0"/>
          <w:numId w:val="6"/>
        </w:numPr>
        <w:spacing w:line="276" w:lineRule="auto"/>
        <w:ind w:left="1080"/>
        <w:rPr>
          <w:rFonts w:ascii="Arial" w:hAnsi="Arial" w:cs="Arial"/>
          <w:sz w:val="21"/>
          <w:szCs w:val="21"/>
        </w:rPr>
      </w:pPr>
      <w:r>
        <w:rPr>
          <w:rFonts w:ascii="Arial" w:hAnsi="Arial" w:cs="Arial"/>
          <w:sz w:val="21"/>
          <w:szCs w:val="21"/>
        </w:rPr>
        <w:lastRenderedPageBreak/>
        <w:t xml:space="preserve">Check the </w:t>
      </w:r>
      <w:hyperlink r:id="rId11" w:history="1">
        <w:r>
          <w:rPr>
            <w:rStyle w:val="Hyperlink"/>
            <w:rFonts w:ascii="Arial" w:hAnsi="Arial" w:cs="Arial"/>
            <w:color w:val="467886"/>
            <w:sz w:val="21"/>
            <w:szCs w:val="21"/>
          </w:rPr>
          <w:t>U.S. Department of State’s</w:t>
        </w:r>
      </w:hyperlink>
      <w:r>
        <w:rPr>
          <w:rFonts w:ascii="Arial" w:hAnsi="Arial" w:cs="Arial"/>
          <w:sz w:val="21"/>
          <w:szCs w:val="21"/>
        </w:rPr>
        <w:t xml:space="preserve"> website for any travel advisories that might affect your destination.</w:t>
      </w:r>
    </w:p>
    <w:p w14:paraId="30C162AA" w14:textId="77777777" w:rsidR="00DC68B0" w:rsidRDefault="00DC68B0" w:rsidP="00DC68B0">
      <w:pPr>
        <w:numPr>
          <w:ilvl w:val="0"/>
          <w:numId w:val="6"/>
        </w:numPr>
        <w:spacing w:line="276" w:lineRule="auto"/>
        <w:ind w:left="1080"/>
        <w:rPr>
          <w:rFonts w:ascii="Arial" w:hAnsi="Arial" w:cs="Arial"/>
          <w:sz w:val="21"/>
          <w:szCs w:val="21"/>
        </w:rPr>
      </w:pPr>
      <w:r>
        <w:rPr>
          <w:rFonts w:ascii="Arial" w:hAnsi="Arial" w:cs="Arial"/>
          <w:sz w:val="21"/>
          <w:szCs w:val="21"/>
        </w:rPr>
        <w:t xml:space="preserve">Register your trip with the </w:t>
      </w:r>
      <w:hyperlink r:id="rId12" w:history="1">
        <w:r>
          <w:rPr>
            <w:rStyle w:val="Hyperlink"/>
            <w:rFonts w:ascii="Arial" w:hAnsi="Arial" w:cs="Arial"/>
            <w:color w:val="467886"/>
            <w:sz w:val="21"/>
            <w:szCs w:val="21"/>
          </w:rPr>
          <w:t>Smart Traveler Enrollment Program</w:t>
        </w:r>
      </w:hyperlink>
      <w:r>
        <w:rPr>
          <w:rFonts w:ascii="Arial" w:hAnsi="Arial" w:cs="Arial"/>
          <w:sz w:val="21"/>
          <w:szCs w:val="21"/>
        </w:rPr>
        <w:t xml:space="preserve"> (STEP), to receive safety updates.</w:t>
      </w:r>
    </w:p>
    <w:p w14:paraId="05F2EFEC" w14:textId="77777777" w:rsidR="00DC68B0" w:rsidRDefault="00DC68B0" w:rsidP="00DC68B0">
      <w:pPr>
        <w:numPr>
          <w:ilvl w:val="0"/>
          <w:numId w:val="6"/>
        </w:numPr>
        <w:spacing w:line="276" w:lineRule="auto"/>
        <w:ind w:left="1080"/>
        <w:rPr>
          <w:rFonts w:ascii="Arial" w:hAnsi="Arial" w:cs="Arial"/>
          <w:sz w:val="21"/>
          <w:szCs w:val="21"/>
        </w:rPr>
      </w:pPr>
      <w:r>
        <w:rPr>
          <w:rFonts w:ascii="Arial" w:hAnsi="Arial" w:cs="Arial"/>
          <w:sz w:val="21"/>
          <w:szCs w:val="21"/>
        </w:rPr>
        <w:t>Stay within well-known resort zones and booked tour corridors, particularly after dark.</w:t>
      </w:r>
    </w:p>
    <w:p w14:paraId="53EAF43E" w14:textId="77777777" w:rsidR="00DC68B0" w:rsidRDefault="00DC68B0" w:rsidP="00DC68B0">
      <w:pPr>
        <w:numPr>
          <w:ilvl w:val="0"/>
          <w:numId w:val="6"/>
        </w:numPr>
        <w:spacing w:line="276" w:lineRule="auto"/>
        <w:ind w:left="1080"/>
        <w:rPr>
          <w:rFonts w:ascii="Arial" w:hAnsi="Arial" w:cs="Arial"/>
          <w:sz w:val="21"/>
          <w:szCs w:val="21"/>
        </w:rPr>
      </w:pPr>
      <w:r>
        <w:rPr>
          <w:rFonts w:ascii="Arial" w:hAnsi="Arial" w:cs="Arial"/>
          <w:sz w:val="21"/>
          <w:szCs w:val="21"/>
        </w:rPr>
        <w:t>Use hotel-arranged or vetted transportation and avoid hailing rides on the street.</w:t>
      </w:r>
    </w:p>
    <w:p w14:paraId="77A8E19C" w14:textId="77777777" w:rsidR="00DC68B0" w:rsidRDefault="00DC68B0" w:rsidP="00DC68B0">
      <w:pPr>
        <w:numPr>
          <w:ilvl w:val="0"/>
          <w:numId w:val="6"/>
        </w:numPr>
        <w:spacing w:line="276" w:lineRule="auto"/>
        <w:ind w:left="1080"/>
        <w:rPr>
          <w:rFonts w:ascii="Arial" w:hAnsi="Arial" w:cs="Arial"/>
          <w:sz w:val="21"/>
          <w:szCs w:val="21"/>
        </w:rPr>
      </w:pPr>
      <w:r>
        <w:rPr>
          <w:rFonts w:ascii="Arial" w:hAnsi="Arial" w:cs="Arial"/>
          <w:sz w:val="21"/>
          <w:szCs w:val="21"/>
        </w:rPr>
        <w:t>Keep a low profile, secure valuables, and use in-room safes.</w:t>
      </w:r>
    </w:p>
    <w:p w14:paraId="24E41DE0" w14:textId="77777777" w:rsidR="00DC68B0" w:rsidRDefault="00DC68B0" w:rsidP="00DC68B0">
      <w:pPr>
        <w:numPr>
          <w:ilvl w:val="0"/>
          <w:numId w:val="6"/>
        </w:numPr>
        <w:spacing w:after="160" w:line="276" w:lineRule="auto"/>
        <w:ind w:left="1080"/>
        <w:rPr>
          <w:rFonts w:ascii="Arial" w:hAnsi="Arial" w:cs="Arial"/>
          <w:sz w:val="21"/>
          <w:szCs w:val="21"/>
        </w:rPr>
      </w:pPr>
      <w:r>
        <w:rPr>
          <w:rFonts w:ascii="Arial" w:hAnsi="Arial" w:cs="Arial"/>
          <w:sz w:val="21"/>
          <w:szCs w:val="21"/>
        </w:rPr>
        <w:t>Confirm your passport has at least six months of validity beyond your return date.</w:t>
      </w:r>
    </w:p>
    <w:p w14:paraId="5E5AEC1F" w14:textId="77777777" w:rsidR="00DC68B0" w:rsidRDefault="00DC68B0" w:rsidP="00DC68B0">
      <w:pPr>
        <w:pStyle w:val="NormalWeb"/>
        <w:spacing w:before="0" w:beforeAutospacing="0" w:after="160" w:afterAutospacing="0" w:line="276" w:lineRule="auto"/>
      </w:pPr>
      <w:r>
        <w:rPr>
          <w:rFonts w:ascii="Arial" w:hAnsi="Arial" w:cs="Arial"/>
          <w:sz w:val="21"/>
          <w:szCs w:val="21"/>
        </w:rPr>
        <w:t>“Mexico remains a top destination for many of our members,” said Haas. “Choosing reputable resorts, using verified transportation, and staying informed can make every trip safer and more enjoyable. AAA travel agents can help travelers evaluate their options and make informed decisions about where to stay, how to get around, and what to expect when they arrive.”</w:t>
      </w:r>
    </w:p>
    <w:p w14:paraId="6121419E" w14:textId="77777777" w:rsidR="00DC68B0" w:rsidRDefault="00DC68B0" w:rsidP="00DC68B0">
      <w:pPr>
        <w:pStyle w:val="NormalWeb"/>
        <w:spacing w:before="0" w:beforeAutospacing="0" w:after="160" w:afterAutospacing="0" w:line="276" w:lineRule="auto"/>
      </w:pPr>
      <w:r>
        <w:rPr>
          <w:rStyle w:val="Strong"/>
          <w:rFonts w:ascii="Arial" w:hAnsi="Arial" w:cs="Arial"/>
          <w:sz w:val="27"/>
          <w:szCs w:val="27"/>
        </w:rPr>
        <w:t>Regional Considerations: Iran Conflict and Nearby Airspace</w:t>
      </w:r>
    </w:p>
    <w:p w14:paraId="53DF3ADD" w14:textId="77777777" w:rsidR="00DC68B0" w:rsidRDefault="00DC68B0" w:rsidP="00DC68B0">
      <w:pPr>
        <w:pStyle w:val="NormalWeb"/>
        <w:spacing w:before="0" w:beforeAutospacing="0" w:after="160" w:afterAutospacing="0" w:line="276" w:lineRule="auto"/>
      </w:pPr>
      <w:r>
        <w:rPr>
          <w:rFonts w:ascii="Arial" w:hAnsi="Arial" w:cs="Arial"/>
          <w:sz w:val="21"/>
          <w:szCs w:val="21"/>
        </w:rPr>
        <w:t>Despite the Iran conflict, popular international destinations like Rome, Paris, and Barcelona are still accessible. However, developments related to the conflict can affect flight routings and regional operations. Airlines may adjust flight paths or schedules in response to airspace notices and evolving conditions. Travelers with itineraries that touch the broader region should stay closely connected with their airline and travel advisor.</w:t>
      </w:r>
    </w:p>
    <w:p w14:paraId="35E222C7" w14:textId="77777777" w:rsidR="00DC68B0" w:rsidRDefault="00DC68B0" w:rsidP="00DC68B0">
      <w:pPr>
        <w:pStyle w:val="NormalWeb"/>
        <w:spacing w:before="0" w:beforeAutospacing="0" w:after="160" w:afterAutospacing="0" w:line="276" w:lineRule="auto"/>
      </w:pPr>
      <w:r>
        <w:rPr>
          <w:rStyle w:val="Strong"/>
          <w:rFonts w:ascii="Arial" w:hAnsi="Arial" w:cs="Arial"/>
        </w:rPr>
        <w:t>Safe travel guidance</w:t>
      </w:r>
    </w:p>
    <w:p w14:paraId="3F5CF4C0" w14:textId="77777777" w:rsidR="00DC68B0" w:rsidRDefault="00DC68B0" w:rsidP="00DC68B0">
      <w:pPr>
        <w:numPr>
          <w:ilvl w:val="0"/>
          <w:numId w:val="7"/>
        </w:numPr>
        <w:spacing w:line="276" w:lineRule="auto"/>
        <w:ind w:left="1080"/>
        <w:rPr>
          <w:rFonts w:ascii="Arial" w:hAnsi="Arial" w:cs="Arial"/>
          <w:sz w:val="21"/>
          <w:szCs w:val="21"/>
        </w:rPr>
      </w:pPr>
      <w:r>
        <w:rPr>
          <w:rFonts w:ascii="Arial" w:hAnsi="Arial" w:cs="Arial"/>
          <w:sz w:val="21"/>
          <w:szCs w:val="21"/>
        </w:rPr>
        <w:t>Monitor airline emails and app notifications for any reroutes or time changes.</w:t>
      </w:r>
    </w:p>
    <w:p w14:paraId="6C263606" w14:textId="77777777" w:rsidR="00DC68B0" w:rsidRDefault="00DC68B0" w:rsidP="00DC68B0">
      <w:pPr>
        <w:numPr>
          <w:ilvl w:val="0"/>
          <w:numId w:val="7"/>
        </w:numPr>
        <w:spacing w:line="276" w:lineRule="auto"/>
        <w:ind w:left="1080"/>
        <w:rPr>
          <w:rFonts w:ascii="Arial" w:hAnsi="Arial" w:cs="Arial"/>
          <w:sz w:val="21"/>
          <w:szCs w:val="21"/>
        </w:rPr>
      </w:pPr>
      <w:r>
        <w:rPr>
          <w:rFonts w:ascii="Arial" w:hAnsi="Arial" w:cs="Arial"/>
          <w:sz w:val="21"/>
          <w:szCs w:val="21"/>
        </w:rPr>
        <w:t>Review government travel advisories for your specific destinations and any planned connections.</w:t>
      </w:r>
    </w:p>
    <w:p w14:paraId="10F380F0" w14:textId="77777777" w:rsidR="00DC68B0" w:rsidRDefault="00DC68B0" w:rsidP="00DC68B0">
      <w:pPr>
        <w:numPr>
          <w:ilvl w:val="0"/>
          <w:numId w:val="7"/>
        </w:numPr>
        <w:spacing w:line="276" w:lineRule="auto"/>
        <w:ind w:left="1080"/>
        <w:rPr>
          <w:rFonts w:ascii="Arial" w:hAnsi="Arial" w:cs="Arial"/>
          <w:sz w:val="21"/>
          <w:szCs w:val="21"/>
        </w:rPr>
      </w:pPr>
      <w:r>
        <w:rPr>
          <w:rFonts w:ascii="Arial" w:hAnsi="Arial" w:cs="Arial"/>
          <w:sz w:val="21"/>
          <w:szCs w:val="21"/>
        </w:rPr>
        <w:t>Avoid border areas, protest sites, and large public gatherings.</w:t>
      </w:r>
    </w:p>
    <w:p w14:paraId="68A63B4C" w14:textId="77777777" w:rsidR="00DC68B0" w:rsidRDefault="00DC68B0" w:rsidP="00DC68B0">
      <w:pPr>
        <w:numPr>
          <w:ilvl w:val="0"/>
          <w:numId w:val="7"/>
        </w:numPr>
        <w:spacing w:line="276" w:lineRule="auto"/>
        <w:ind w:left="1080"/>
        <w:rPr>
          <w:rFonts w:ascii="Arial" w:hAnsi="Arial" w:cs="Arial"/>
          <w:sz w:val="21"/>
          <w:szCs w:val="21"/>
        </w:rPr>
      </w:pPr>
      <w:r>
        <w:rPr>
          <w:rFonts w:ascii="Arial" w:hAnsi="Arial" w:cs="Arial"/>
          <w:sz w:val="21"/>
          <w:szCs w:val="21"/>
        </w:rPr>
        <w:t>Keep copies of travel documents in a separate location and share your itinerary with family.</w:t>
      </w:r>
    </w:p>
    <w:p w14:paraId="4C3DB0B8" w14:textId="77777777" w:rsidR="00DC68B0" w:rsidRDefault="00DC68B0" w:rsidP="00DC68B0">
      <w:pPr>
        <w:numPr>
          <w:ilvl w:val="0"/>
          <w:numId w:val="7"/>
        </w:numPr>
        <w:spacing w:after="160" w:line="276" w:lineRule="auto"/>
        <w:ind w:left="1080"/>
        <w:rPr>
          <w:rFonts w:ascii="Arial" w:hAnsi="Arial" w:cs="Arial"/>
          <w:sz w:val="21"/>
          <w:szCs w:val="21"/>
        </w:rPr>
      </w:pPr>
      <w:r>
        <w:rPr>
          <w:rFonts w:ascii="Arial" w:hAnsi="Arial" w:cs="Arial"/>
          <w:sz w:val="21"/>
          <w:szCs w:val="21"/>
        </w:rPr>
        <w:t xml:space="preserve">Consider flexible booking options and comprehensive travel insurance, including Cancel </w:t>
      </w:r>
      <w:proofErr w:type="gramStart"/>
      <w:r>
        <w:rPr>
          <w:rFonts w:ascii="Arial" w:hAnsi="Arial" w:cs="Arial"/>
          <w:sz w:val="21"/>
          <w:szCs w:val="21"/>
        </w:rPr>
        <w:t>For</w:t>
      </w:r>
      <w:proofErr w:type="gramEnd"/>
      <w:r>
        <w:rPr>
          <w:rFonts w:ascii="Arial" w:hAnsi="Arial" w:cs="Arial"/>
          <w:sz w:val="21"/>
          <w:szCs w:val="21"/>
        </w:rPr>
        <w:t xml:space="preserve"> Any Reason and trip interruption. Acts of war are generally excluded from most travel insurance policies. AAA encourages travelers to work with a trusted travel agent who can walk you through the policy details and answer questions about what is and isn’t included in case of an emergency.</w:t>
      </w:r>
    </w:p>
    <w:p w14:paraId="75B16213" w14:textId="77777777" w:rsidR="00DC68B0" w:rsidRDefault="00DC68B0" w:rsidP="00DC68B0">
      <w:pPr>
        <w:pStyle w:val="NormalWeb"/>
        <w:spacing w:before="0" w:beforeAutospacing="0" w:after="160" w:afterAutospacing="0" w:line="276" w:lineRule="auto"/>
      </w:pPr>
      <w:r>
        <w:rPr>
          <w:rFonts w:ascii="Arial" w:hAnsi="Arial" w:cs="Arial"/>
          <w:sz w:val="21"/>
          <w:szCs w:val="21"/>
        </w:rPr>
        <w:t>“Travel conditions can change quickly, which is why it helps to have support when planning a trip,” said Haas. “If your itinerary includes areas experiencing disruptions or uncertainty, AAA travel agents can help you design a trip that aligns with your comfort level, preferences, and expectations from the very beginning.”</w:t>
      </w:r>
    </w:p>
    <w:p w14:paraId="5F7C63F7" w14:textId="77777777" w:rsidR="00334333" w:rsidRDefault="00334333"/>
    <w:sectPr w:rsidR="003343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BC1F5B"/>
    <w:multiLevelType w:val="multilevel"/>
    <w:tmpl w:val="25BAA7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9C7597D"/>
    <w:multiLevelType w:val="multilevel"/>
    <w:tmpl w:val="D35C01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333C5B"/>
    <w:multiLevelType w:val="multilevel"/>
    <w:tmpl w:val="3E2471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6475E4"/>
    <w:multiLevelType w:val="multilevel"/>
    <w:tmpl w:val="F05ED6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353271"/>
    <w:multiLevelType w:val="multilevel"/>
    <w:tmpl w:val="AAB437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0F10C27"/>
    <w:multiLevelType w:val="multilevel"/>
    <w:tmpl w:val="B17EC1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8552CE9"/>
    <w:multiLevelType w:val="multilevel"/>
    <w:tmpl w:val="24E83C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838619889">
    <w:abstractNumId w:val="3"/>
    <w:lvlOverride w:ilvl="0"/>
    <w:lvlOverride w:ilvl="1"/>
    <w:lvlOverride w:ilvl="2"/>
    <w:lvlOverride w:ilvl="3"/>
    <w:lvlOverride w:ilvl="4"/>
    <w:lvlOverride w:ilvl="5"/>
    <w:lvlOverride w:ilvl="6"/>
    <w:lvlOverride w:ilvl="7"/>
    <w:lvlOverride w:ilvl="8"/>
  </w:num>
  <w:num w:numId="2" w16cid:durableId="141289479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910204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38157687">
    <w:abstractNumId w:val="5"/>
    <w:lvlOverride w:ilvl="0"/>
    <w:lvlOverride w:ilvl="1"/>
    <w:lvlOverride w:ilvl="2"/>
    <w:lvlOverride w:ilvl="3"/>
    <w:lvlOverride w:ilvl="4"/>
    <w:lvlOverride w:ilvl="5"/>
    <w:lvlOverride w:ilvl="6"/>
    <w:lvlOverride w:ilvl="7"/>
    <w:lvlOverride w:ilvl="8"/>
  </w:num>
  <w:num w:numId="5" w16cid:durableId="1875654086">
    <w:abstractNumId w:val="2"/>
    <w:lvlOverride w:ilvl="0"/>
    <w:lvlOverride w:ilvl="1"/>
    <w:lvlOverride w:ilvl="2"/>
    <w:lvlOverride w:ilvl="3"/>
    <w:lvlOverride w:ilvl="4"/>
    <w:lvlOverride w:ilvl="5"/>
    <w:lvlOverride w:ilvl="6"/>
    <w:lvlOverride w:ilvl="7"/>
    <w:lvlOverride w:ilvl="8"/>
  </w:num>
  <w:num w:numId="6" w16cid:durableId="1296331302">
    <w:abstractNumId w:val="4"/>
    <w:lvlOverride w:ilvl="0"/>
    <w:lvlOverride w:ilvl="1"/>
    <w:lvlOverride w:ilvl="2"/>
    <w:lvlOverride w:ilvl="3"/>
    <w:lvlOverride w:ilvl="4"/>
    <w:lvlOverride w:ilvl="5"/>
    <w:lvlOverride w:ilvl="6"/>
    <w:lvlOverride w:ilvl="7"/>
    <w:lvlOverride w:ilvl="8"/>
  </w:num>
  <w:num w:numId="7" w16cid:durableId="1535342184">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8B0"/>
    <w:rsid w:val="002D199B"/>
    <w:rsid w:val="00334333"/>
    <w:rsid w:val="00846E36"/>
    <w:rsid w:val="009F0A8C"/>
    <w:rsid w:val="00A56A07"/>
    <w:rsid w:val="00AF2459"/>
    <w:rsid w:val="00BD0F69"/>
    <w:rsid w:val="00DC68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20120"/>
  <w15:chartTrackingRefBased/>
  <w15:docId w15:val="{F319BBCE-EE0A-42ED-AE92-BC13E04FB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8B0"/>
    <w:pPr>
      <w:spacing w:after="0" w:line="240" w:lineRule="auto"/>
    </w:pPr>
    <w:rPr>
      <w:rFonts w:ascii="Aptos" w:eastAsia="Calibri" w:hAnsi="Aptos" w:cs="Aptos"/>
      <w:kern w:val="0"/>
      <w14:ligatures w14:val="none"/>
    </w:rPr>
  </w:style>
  <w:style w:type="paragraph" w:styleId="Heading1">
    <w:name w:val="heading 1"/>
    <w:basedOn w:val="Normal"/>
    <w:next w:val="Normal"/>
    <w:link w:val="Heading1Char"/>
    <w:uiPriority w:val="9"/>
    <w:qFormat/>
    <w:rsid w:val="00DC68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C68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C68B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C68B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C68B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C68B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68B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68B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68B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68B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C68B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C68B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C68B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C68B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C68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68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68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68B0"/>
    <w:rPr>
      <w:rFonts w:eastAsiaTheme="majorEastAsia" w:cstheme="majorBidi"/>
      <w:color w:val="272727" w:themeColor="text1" w:themeTint="D8"/>
    </w:rPr>
  </w:style>
  <w:style w:type="paragraph" w:styleId="Title">
    <w:name w:val="Title"/>
    <w:basedOn w:val="Normal"/>
    <w:next w:val="Normal"/>
    <w:link w:val="TitleChar"/>
    <w:uiPriority w:val="10"/>
    <w:qFormat/>
    <w:rsid w:val="00DC68B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68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68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68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68B0"/>
    <w:pPr>
      <w:spacing w:before="160"/>
      <w:jc w:val="center"/>
    </w:pPr>
    <w:rPr>
      <w:i/>
      <w:iCs/>
      <w:color w:val="404040" w:themeColor="text1" w:themeTint="BF"/>
    </w:rPr>
  </w:style>
  <w:style w:type="character" w:customStyle="1" w:styleId="QuoteChar">
    <w:name w:val="Quote Char"/>
    <w:basedOn w:val="DefaultParagraphFont"/>
    <w:link w:val="Quote"/>
    <w:uiPriority w:val="29"/>
    <w:rsid w:val="00DC68B0"/>
    <w:rPr>
      <w:i/>
      <w:iCs/>
      <w:color w:val="404040" w:themeColor="text1" w:themeTint="BF"/>
    </w:rPr>
  </w:style>
  <w:style w:type="paragraph" w:styleId="ListParagraph">
    <w:name w:val="List Paragraph"/>
    <w:basedOn w:val="Normal"/>
    <w:uiPriority w:val="34"/>
    <w:qFormat/>
    <w:rsid w:val="00DC68B0"/>
    <w:pPr>
      <w:ind w:left="720"/>
      <w:contextualSpacing/>
    </w:pPr>
  </w:style>
  <w:style w:type="character" w:styleId="IntenseEmphasis">
    <w:name w:val="Intense Emphasis"/>
    <w:basedOn w:val="DefaultParagraphFont"/>
    <w:uiPriority w:val="21"/>
    <w:qFormat/>
    <w:rsid w:val="00DC68B0"/>
    <w:rPr>
      <w:i/>
      <w:iCs/>
      <w:color w:val="2F5496" w:themeColor="accent1" w:themeShade="BF"/>
    </w:rPr>
  </w:style>
  <w:style w:type="paragraph" w:styleId="IntenseQuote">
    <w:name w:val="Intense Quote"/>
    <w:basedOn w:val="Normal"/>
    <w:next w:val="Normal"/>
    <w:link w:val="IntenseQuoteChar"/>
    <w:uiPriority w:val="30"/>
    <w:qFormat/>
    <w:rsid w:val="00DC68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C68B0"/>
    <w:rPr>
      <w:i/>
      <w:iCs/>
      <w:color w:val="2F5496" w:themeColor="accent1" w:themeShade="BF"/>
    </w:rPr>
  </w:style>
  <w:style w:type="character" w:styleId="IntenseReference">
    <w:name w:val="Intense Reference"/>
    <w:basedOn w:val="DefaultParagraphFont"/>
    <w:uiPriority w:val="32"/>
    <w:qFormat/>
    <w:rsid w:val="00DC68B0"/>
    <w:rPr>
      <w:b/>
      <w:bCs/>
      <w:smallCaps/>
      <w:color w:val="2F5496" w:themeColor="accent1" w:themeShade="BF"/>
      <w:spacing w:val="5"/>
    </w:rPr>
  </w:style>
  <w:style w:type="character" w:styleId="Hyperlink">
    <w:name w:val="Hyperlink"/>
    <w:basedOn w:val="DefaultParagraphFont"/>
    <w:uiPriority w:val="99"/>
    <w:semiHidden/>
    <w:unhideWhenUsed/>
    <w:rsid w:val="00DC68B0"/>
    <w:rPr>
      <w:color w:val="0000FF"/>
      <w:u w:val="single"/>
    </w:rPr>
  </w:style>
  <w:style w:type="paragraph" w:styleId="NormalWeb">
    <w:name w:val="Normal (Web)"/>
    <w:basedOn w:val="Normal"/>
    <w:uiPriority w:val="99"/>
    <w:semiHidden/>
    <w:unhideWhenUsed/>
    <w:rsid w:val="00DC68B0"/>
    <w:pPr>
      <w:spacing w:before="100" w:beforeAutospacing="1" w:after="100" w:afterAutospacing="1"/>
    </w:pPr>
  </w:style>
  <w:style w:type="character" w:styleId="Strong">
    <w:name w:val="Strong"/>
    <w:basedOn w:val="DefaultParagraphFont"/>
    <w:uiPriority w:val="22"/>
    <w:qFormat/>
    <w:rsid w:val="00DC68B0"/>
    <w:rPr>
      <w:b/>
      <w:bCs/>
    </w:rPr>
  </w:style>
  <w:style w:type="character" w:styleId="Emphasis">
    <w:name w:val="Emphasis"/>
    <w:basedOn w:val="DefaultParagraphFont"/>
    <w:uiPriority w:val="20"/>
    <w:qFormat/>
    <w:rsid w:val="00DC68B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nk.mediaoutreach.meltwater.com/ls/click?upn=u001.Rf9Z5gxhQ5AFP3eEpg6i2juMvq061p73RfmY5WjtpHzD4mzCPXHwgza3oT0sxS7-2FvGD00sCNLAhsbyiLKt0ytw-3D-3DdtXG_APjF2AIQ1ejg8jfE-2B3Aluy-2Bzt2fq1uKjQFOWt5qtyO-2FhySQHPYDyO9845O4m2-2FcmmoWUo-2FpnrQjKFK5b6FpKfqnvCIudASicQJ6hc1wU8mIA5WWLTDOGALtE495IR0AWlxfRAzBw1ZHWQqeFGtJHu7MbulSxGzalarPeJ0OOD-2F64l0HUobJbsd78j1ExhrLtEuM4su36ftEHmYzKoAZPkuBKS1tHW9czXY7E83hicKbgDGBvSUxpo2nHaJXZstYUziL1EJ1KsAJfI6mj6RCWdcR3Ic2e83fA0EAMklIdYqS-2BtlBQTczyE7-2Fd674anDSDpmfx3fxauo2EZxW7VIoYZpnB8PE1KhE7pAoysNDX-2BwXIUVuLn13N8hl4rG19NvfC"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link.mediaoutreach.meltwater.com/ls/click?upn=u001.Rf9Z5gxhQ5AFP3eEpg6i2jqsu-2B2HFXQcWhmylhovhnthOYE-2B4kLh124i3YqQp0k4rwoU_APjF2AIQ1ejg8jfE-2B3Aluy-2Bzt2fq1uKjQFOWt5qtyO-2FhySQHPYDyO9845O4m2-2FcmmoWUo-2FpnrQjKFK5b6FpKfqnvCIudASicQJ6hc1wU8mIA5WWLTDOGALtE495IR0AWlxfRAzBw1ZHWQqeFGtJHu7MbulSxGzalarPeJ0OOD-2F64l0HUobJbsd78j1ExhrLtEuM4su36ftEHmYzKoAZPkmu9fAM-2BnMPxr1V9p8PXO5swUnKehjVXLK1EodpO8VtRCRWEfGXlsODigQivNpxKTY6-2Fb9-2BDiUpEFWmkuNqm4-2BXlVzqM1413WNpIfPPfmHLOjgFAjlMFMOM61n1KtdO1hpqJGG6n30xcS-2BePNXKQvzw1yfgrzuWENbOBAIScL-2B5R" TargetMode="External"/><Relationship Id="rId12" Type="http://schemas.openxmlformats.org/officeDocument/2006/relationships/hyperlink" Target="http://link.mediaoutreach.meltwater.com/ls/click?upn=u001.Rf9Z5gxhQ5AFP3eEpg6i2sNPvQAKKTkZbsVW7scRoOhgjPaFQAab4aKd1Wtf9gpYvdPCJzOuP3dLi7E2SPyUN4ud7T656CMJ5xDBMwudY7YsAO-2FSY-2BZrdOjKP8wlbirnnrxGTuoSGPeB-2BLltitToEuzI-2F46pEJYABCvpwwx-2FeR8wx1KxqQp08ceXP05xVkleYr22haXZRVLRypsji6iM6RPGmD79c9f1sVR13NKrdNAzQwEpukFInNZIU7sYjNjIaFBvCHJ4S8sRkKvUBJ8Od6QFtWrb6m41W86hJvQV-2FhjAuFxV7iJsLhxk84-2BVT9GAm1-2FX4-2BiKAW8ZCxv3pDFWqPFYBB46fZS2RtOu3tp0JGmwrqxKqLVaxiy7IHacPDDIN-2FBfW-2FwSZ0RnRtYMI5RXEg-3D-3DjByB_APjF2AIQ1ejg8jfE-2B3Aluy-2Bzt2fq1uKjQFOWt5qtyO-2FhySQHPYDyO9845O4m2-2FcmmoWUo-2FpnrQjKFK5b6FpKfqnvCIudASicQJ6hc1wU8mIA5WWLTDOGALtE495IR0AWlxfRAzBw1ZHWQqeFGtJHu7MbulSxGzalarPeJ0OOD-2F64l0HUobJbsd78j1ExhrLtEuM4su36ftEHmYzKoAZPkiQIDqi7zXG-2Fm7EIX-2FEUC4sieQeyb04PtKUrsstUukS9RXi1q7JTjlWSm3iT3HqKk1kFPAsZV19kphH9hIVP-2BEVTLykyXxktW-2FtraSbRUxv4Yq5hvV797DAKHTEI-2BTCvXe461SSBZanlEMrunjIOTUA1pCvv9-2BGS0OjrI87YHW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nk.mediaoutreach.meltwater.com/ls/click?upn=u001.Rf9Z5gxhQ5AFP3eEpg6i2qB3Vy6Ynn7FD5KadLI6rRXS76WB018rP3NsyqVIc3uUW9AfQwP3o6kW44kTjQe6TAJLOp1jmBi6UVqjXZBptepVruatiiymOxnrlQ49SyevkvjlQ-2B4e70ufQuXXM6XAQZ-2BGygE9-2BFHoREfbPUeWZuY-3D1p0F_APjF2AIQ1ejg8jfE-2B3Aluy-2Bzt2fq1uKjQFOWt5qtyO-2FhySQHPYDyO9845O4m2-2FcmmoWUo-2FpnrQjKFK5b6FpKfqnvCIudASicQJ6hc1wU8mIA5WWLTDOGALtE495IR0AWlxfRAzBw1ZHWQqeFGtJHu7MbulSxGzalarPeJ0OOD-2F64l0HUobJbsd78j1ExhrLtEuM4su36ftEHmYzKoAZPkvK2LCAWO1021YnLvBjFs69MSqZehz9HJXpeX7ZLgBXvzCU-2BYHnd594R90nprG8WlUn8JxEcC1oo7J-2FMrVjzO6VcOQ69HiKiPF6awRgO8ZFrJh-2BAVYbCrc522qS-2F7nR-2FDVkVEEyMceHA1XIWu252xfm3d2CClK6uyTJ0IVv9M3Bn" TargetMode="External"/><Relationship Id="rId11" Type="http://schemas.openxmlformats.org/officeDocument/2006/relationships/hyperlink" Target="http://link.mediaoutreach.meltwater.com/ls/click?upn=u001.Rf9Z5gxhQ5AFP3eEpg6i2sNPvQAKKTkZbsVW7scRoOhgjPaFQAab4aKd1Wtf9gpYvdPCJzOuP3dLi7E2SPyUN2hYVdjB3iJfmf2mKVKxrGZdDrvyZN2Smq7Pv6kQx7YeAQiT_APjF2AIQ1ejg8jfE-2B3Aluy-2Bzt2fq1uKjQFOWt5qtyO-2FhySQHPYDyO9845O4m2-2FcmmoWUo-2FpnrQjKFK5b6FpKfqnvCIudASicQJ6hc1wU8mIA5WWLTDOGALtE495IR0AWlxfRAzBw1ZHWQqeFGtJHu7MbulSxGzalarPeJ0OOD-2F64l0HUobJbsd78j1ExhrLtEuM4su36ftEHmYzKoAZPkgzPlr-2FJms8A7txz3RFlZGCGAkTwJtPXf6GRRcpRSETn1tPDXZOm-2FcFtYT6sv3A4UryrNQ-2F5FEPCWU7KNnV07qNuzxZX9iolHLVCmo-2F-2FuFKctiAEce-2Bh4ArR48m-2FKfBOXZ2dgyJw7rpRW0eha67QaTksWScU1lQQzxwnl-2Bv8WjYg" TargetMode="External"/><Relationship Id="rId5" Type="http://schemas.openxmlformats.org/officeDocument/2006/relationships/image" Target="media/image1.jpeg"/><Relationship Id="rId10" Type="http://schemas.openxmlformats.org/officeDocument/2006/relationships/hyperlink" Target="http://link.mediaoutreach.meltwater.com/ls/click?upn=u001.Rf9Z5gxhQ5AFP3eEpg6i2kvwKLhHhEFMdGnrM-2BSeaujB2qnrTg27rQe7ljKIG7sYnYzX_APjF2AIQ1ejg8jfE-2B3Aluy-2Bzt2fq1uKjQFOWt5qtyO-2FhySQHPYDyO9845O4m2-2FcmmoWUo-2FpnrQjKFK5b6FpKfqnvCIudASicQJ6hc1wU8mIA5WWLTDOGALtE495IR0AWlxfRAzBw1ZHWQqeFGtJHu7MbulSxGzalarPeJ0OOD-2F64l0HUobJbsd78j1ExhrLtEuM4su36ftEHmYzKoAZPkmrNInBXlv1vGM-2BnLdBUw9NyTPnPhUpOaqTeeov894hRwL4itCZauW0MNlla37FjiO67glrib-2B-2Bh7TVcdH8eI5H5sWyuNb-2Bomh1tX90o0fcJts07BWLqOsTOo8KpRxD3t9ifU5g0gPVC8Qmy-2FYcedEXYqnr9T81Fu4Q06E0qzoGA" TargetMode="External"/><Relationship Id="rId4" Type="http://schemas.openxmlformats.org/officeDocument/2006/relationships/webSettings" Target="webSettings.xml"/><Relationship Id="rId9" Type="http://schemas.openxmlformats.org/officeDocument/2006/relationships/hyperlink" Target="http://link.mediaoutreach.meltwater.com/ls/click?upn=u001.Rf9Z5gxhQ5AFP3eEpg6i2jqsu-2B2HFXQcWhmylhovhnvWVbV3-2FsVLYX6bZcTW8-2Bpn-2FV9rZN3jrVxWQkAgQ96ZkQ-3D-3D5D0K_APjF2AIQ1ejg8jfE-2B3Aluy-2Bzt2fq1uKjQFOWt5qtyO-2FhySQHPYDyO9845O4m2-2FcmmoWUo-2FpnrQjKFK5b6FpKfqnvCIudASicQJ6hc1wU8mIA5WWLTDOGALtE495IR0AWlxfRAzBw1ZHWQqeFGtJHu7MbulSxGzalarPeJ0OOD-2F64l0HUobJbsd78j1ExhrLtEuM4su36ftEHmYzKoAZPkpqybZ9b-2FWvAptvITNz54xKoxyRwZYTyahy4WpkAMyRaXTaUesWJYMAXJB5GgCj5SjXt40uqg1ZfYUlEEpwktecz5AKLXHvDTnmUqpJKbh69XW2DPGi3cnCBiM2pxQ44rq580W8w1dSORDK6FpPvxHGy2j3Brf9Rd7QLv5OVkb-2Fi"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1588</Words>
  <Characters>9056</Characters>
  <Application>Microsoft Office Word</Application>
  <DocSecurity>0</DocSecurity>
  <Lines>75</Lines>
  <Paragraphs>21</Paragraphs>
  <ScaleCrop>false</ScaleCrop>
  <Company/>
  <LinksUpToDate>false</LinksUpToDate>
  <CharactersWithSpaces>10623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WHMI News</dc:creator>
  <cp:keywords/>
  <dc:description/>
  <cp:lastModifiedBy>WHMI News</cp:lastModifiedBy>
  <cp:revision>1</cp:revision>
  <dcterms:created xsi:type="dcterms:W3CDTF">2026-03-19T23:33:00Z</dcterms:created>
  <dcterms:modified xsi:type="dcterms:W3CDTF">2026-03-19T23:34:00Z</dcterms:modified>
</cp:coreProperties>
</file>