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17E3" w14:textId="77777777" w:rsidR="00974C0C" w:rsidRDefault="00974C0C"/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5370"/>
        <w:gridCol w:w="2253"/>
      </w:tblGrid>
      <w:tr w:rsidR="00151D00" w14:paraId="721F246E" w14:textId="77777777" w:rsidTr="004022DF">
        <w:trPr>
          <w:trHeight w:val="2240"/>
        </w:trPr>
        <w:tc>
          <w:tcPr>
            <w:tcW w:w="2627" w:type="dxa"/>
            <w:tcBorders>
              <w:bottom w:val="single" w:sz="4" w:space="0" w:color="auto"/>
            </w:tcBorders>
          </w:tcPr>
          <w:p w14:paraId="067E2680" w14:textId="77777777" w:rsidR="00151D00" w:rsidRDefault="00FC33FE">
            <w:r>
              <w:rPr>
                <w:noProof/>
              </w:rPr>
              <w:drawing>
                <wp:inline distT="0" distB="0" distL="0" distR="0" wp14:anchorId="2D9966CB" wp14:editId="7109426D">
                  <wp:extent cx="1457325" cy="1352550"/>
                  <wp:effectExtent l="0" t="0" r="9525" b="0"/>
                  <wp:docPr id="1" name="Picture 1" descr="sheriff%20logo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eriff%20log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14:paraId="3097B778" w14:textId="12ECECD0" w:rsidR="00151D00" w:rsidRDefault="00151D00">
            <w:pPr>
              <w:jc w:val="center"/>
              <w:rPr>
                <w:sz w:val="40"/>
                <w:szCs w:val="40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SEQ CHAPTER \h \r 1</w:instrText>
            </w:r>
            <w:r>
              <w:rPr>
                <w:lang w:val="en-CA"/>
              </w:rPr>
              <w:fldChar w:fldCharType="end"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40"/>
                    <w:szCs w:val="40"/>
                  </w:rPr>
                  <w:t>LIVINGSTON</w:t>
                </w:r>
              </w:smartTag>
              <w:r>
                <w:rPr>
                  <w:sz w:val="40"/>
                  <w:szCs w:val="4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40"/>
                    <w:szCs w:val="40"/>
                  </w:rPr>
                  <w:t>COUNTY</w:t>
                </w:r>
              </w:smartTag>
            </w:smartTag>
          </w:p>
          <w:p w14:paraId="47664E8F" w14:textId="77777777" w:rsidR="00151D00" w:rsidRDefault="00151D00">
            <w:pPr>
              <w:jc w:val="center"/>
            </w:pPr>
            <w:r>
              <w:rPr>
                <w:sz w:val="40"/>
                <w:szCs w:val="40"/>
              </w:rPr>
              <w:t>SHERIFF</w:t>
            </w:r>
            <w:r w:rsidR="002F13FA">
              <w:rPr>
                <w:sz w:val="40"/>
                <w:szCs w:val="40"/>
              </w:rPr>
              <w:t>’S OFFICE</w:t>
            </w:r>
          </w:p>
          <w:p w14:paraId="3AE0A73B" w14:textId="77777777" w:rsidR="00151D00" w:rsidRDefault="00151D00">
            <w:pPr>
              <w:jc w:val="center"/>
            </w:pPr>
            <w:r>
              <w:t>PRESS RELEASE</w:t>
            </w:r>
          </w:p>
          <w:p w14:paraId="577C4FC2" w14:textId="77777777" w:rsidR="00FC33FE" w:rsidRDefault="00FC33FE" w:rsidP="00A444B3">
            <w:pPr>
              <w:jc w:val="center"/>
            </w:pPr>
            <w:r>
              <w:t>M</w:t>
            </w:r>
            <w:r w:rsidR="00A444B3">
              <w:t>I</w:t>
            </w:r>
            <w:r>
              <w:t>CHAEL J. MURPHY, SHERIFF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70CB0B3" w14:textId="5950A9AC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  <w:lang w:val="en-CA"/>
              </w:rPr>
              <w:fldChar w:fldCharType="begin"/>
            </w:r>
            <w:r w:rsidRPr="004022DF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4022DF">
              <w:rPr>
                <w:sz w:val="20"/>
                <w:szCs w:val="20"/>
                <w:lang w:val="en-CA"/>
              </w:rPr>
              <w:fldChar w:fldCharType="end"/>
            </w:r>
            <w:r w:rsidRPr="004022DF">
              <w:rPr>
                <w:sz w:val="20"/>
                <w:szCs w:val="20"/>
              </w:rPr>
              <w:t>150 S. Highlander Way</w:t>
            </w:r>
          </w:p>
          <w:p w14:paraId="1CE39A19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</w:rPr>
              <w:t>Howell, MI.  48843</w:t>
            </w:r>
          </w:p>
          <w:p w14:paraId="629B671B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</w:rPr>
              <w:t>Phone (517) 546-2440</w:t>
            </w:r>
          </w:p>
          <w:p w14:paraId="7ECF4F38" w14:textId="77777777" w:rsidR="00151D00" w:rsidRDefault="00151D00">
            <w:pPr>
              <w:jc w:val="center"/>
            </w:pPr>
            <w:r w:rsidRPr="004022DF">
              <w:rPr>
                <w:sz w:val="20"/>
                <w:szCs w:val="20"/>
              </w:rPr>
              <w:t>Fax (517) 546-1744</w:t>
            </w:r>
          </w:p>
        </w:tc>
      </w:tr>
    </w:tbl>
    <w:p w14:paraId="2FC5915D" w14:textId="77777777" w:rsidR="00FE5589" w:rsidRDefault="00FE5589" w:rsidP="00FE5589">
      <w:pPr>
        <w:jc w:val="center"/>
      </w:pPr>
      <w:permStart w:id="778313827" w:edGrp="everyone"/>
    </w:p>
    <w:p w14:paraId="49666AEF" w14:textId="77777777" w:rsidR="00FE5589" w:rsidRDefault="00FE5589" w:rsidP="00B31C46"/>
    <w:p w14:paraId="79213DF8" w14:textId="758F16E7" w:rsidR="00A444B3" w:rsidRDefault="00A444B3" w:rsidP="009B4830">
      <w:r>
        <w:t>Date:</w:t>
      </w:r>
      <w:r w:rsidR="00C01CB2">
        <w:t xml:space="preserve"> 09/25/2025</w:t>
      </w:r>
      <w:r w:rsidR="002A6722">
        <w:t xml:space="preserve"> </w:t>
      </w:r>
    </w:p>
    <w:p w14:paraId="0B53498F" w14:textId="77777777" w:rsidR="00A444B3" w:rsidRDefault="00A444B3" w:rsidP="009B4830"/>
    <w:p w14:paraId="1539AD2C" w14:textId="79C8DB76" w:rsidR="00A444B3" w:rsidRDefault="001D795C" w:rsidP="009B4830">
      <w:r>
        <w:t>Authorized By:</w:t>
      </w:r>
      <w:r w:rsidR="00A444B3">
        <w:t xml:space="preserve">  </w:t>
      </w:r>
      <w:sdt>
        <w:sdtPr>
          <w:id w:val="-595484270"/>
          <w:placeholder>
            <w:docPart w:val="279BC2B39D6A4C25B469416710554375"/>
          </w:placeholder>
          <w:dropDownList>
            <w:listItem w:value="Choose an item."/>
            <w:listItem w:displayText="Sheriff Michael J. Murphy" w:value="Sheriff Michael J. Murphy"/>
            <w:listItem w:displayText="Undersheriff Jason Pless" w:value="Undersheriff Jason Pless"/>
            <w:listItem w:displayText="Lt. Mike Nast" w:value="Lt. Mike Nast"/>
            <w:listItem w:displayText="Lt. Eric Sanborn" w:value="Lt. Eric Sanborn"/>
            <w:listItem w:displayText="D/Lt. Jim Lynch" w:value="D/Lt. Jim Lynch"/>
            <w:listItem w:displayText="Lt. Tarnesia Pringle" w:value="Lt. Tarnesia Pringle"/>
          </w:dropDownList>
        </w:sdtPr>
        <w:sdtContent>
          <w:r w:rsidR="00B64FDB">
            <w:t>Sheriff Michael J. Murphy</w:t>
          </w:r>
        </w:sdtContent>
      </w:sdt>
      <w:r>
        <w:tab/>
      </w:r>
    </w:p>
    <w:p w14:paraId="3CED9859" w14:textId="77777777" w:rsidR="00FE2F33" w:rsidRDefault="00FE2F33" w:rsidP="009B4830"/>
    <w:p w14:paraId="26E5735D" w14:textId="5E912257" w:rsidR="00B64FDB" w:rsidRDefault="00B64FDB" w:rsidP="009B4830">
      <w:r>
        <w:t>Incident #</w:t>
      </w:r>
      <w:r w:rsidR="00C01CB2">
        <w:t xml:space="preserve"> 25-04973</w:t>
      </w:r>
    </w:p>
    <w:p w14:paraId="0F842257" w14:textId="5F1C94A1" w:rsidR="00B64FDB" w:rsidRDefault="00B64FDB" w:rsidP="009B4830"/>
    <w:p w14:paraId="7044761E" w14:textId="65B7D677" w:rsidR="002A6722" w:rsidRDefault="002A6722" w:rsidP="009B4830">
      <w:r>
        <w:t xml:space="preserve">Nature: </w:t>
      </w:r>
      <w:r w:rsidR="00C01CB2">
        <w:t>Traffic Crash</w:t>
      </w:r>
    </w:p>
    <w:p w14:paraId="1F9501B4" w14:textId="77777777" w:rsidR="002A6722" w:rsidRDefault="002A6722" w:rsidP="009B4830"/>
    <w:p w14:paraId="3F441521" w14:textId="6B2DCA9C" w:rsidR="00C01CB2" w:rsidRDefault="00C01CB2" w:rsidP="009B4830">
      <w:r>
        <w:t>On</w:t>
      </w:r>
      <w:r w:rsidRPr="00C01CB2">
        <w:t xml:space="preserve"> </w:t>
      </w:r>
      <w:r>
        <w:t>Thursday</w:t>
      </w:r>
      <w:r w:rsidRPr="00C01CB2">
        <w:t>,</w:t>
      </w:r>
      <w:r>
        <w:t xml:space="preserve"> September 25, 2025, at 1:40 pm </w:t>
      </w:r>
      <w:r w:rsidRPr="00C01CB2">
        <w:t xml:space="preserve">Deputies with the Livingston County Sheriff's Office were dispatched to </w:t>
      </w:r>
      <w:r>
        <w:t>a traffic crash involving a commercial motor vehicle crashing into the Crouse Rd overpass bridge on N US23 Hwy and Crouse Rd in Hartland Township</w:t>
      </w:r>
      <w:r w:rsidRPr="00C01CB2">
        <w:t>.</w:t>
      </w:r>
      <w:r>
        <w:t xml:space="preserve"> </w:t>
      </w:r>
    </w:p>
    <w:p w14:paraId="1EDAC6D9" w14:textId="77777777" w:rsidR="00C01CB2" w:rsidRDefault="00C01CB2" w:rsidP="009B4830"/>
    <w:p w14:paraId="45368AB8" w14:textId="72D6C952" w:rsidR="00C01CB2" w:rsidRDefault="00C01CB2" w:rsidP="009B4830">
      <w:r>
        <w:t xml:space="preserve">The investigation indicates that 2019 Mack </w:t>
      </w:r>
      <w:r w:rsidR="000F4741">
        <w:t xml:space="preserve">truck being operated by 31-year-old Lansing resident was traveling northbound on US23 Hwy and approaching Crouse Rd overpass. The Mack truck was used to haul dumpsters and failed to put the </w:t>
      </w:r>
      <w:r w:rsidR="000F4741" w:rsidRPr="000F4741">
        <w:t>hydraulic tilting mechanism</w:t>
      </w:r>
      <w:r w:rsidR="000F4741">
        <w:t xml:space="preserve"> down after dropping a dumpster. The commercial vehicle was over height for the overpass and the </w:t>
      </w:r>
      <w:r w:rsidR="000F4741" w:rsidRPr="000F4741">
        <w:t>hydraulic tilting mechanism</w:t>
      </w:r>
      <w:r w:rsidR="000F4741">
        <w:t xml:space="preserve"> struck a sign attached to the bridge and then the bridge. The sign had fallen after being struck and a 2019 Chevrolet Malibu being operated by a 27-year-old </w:t>
      </w:r>
      <w:r w:rsidR="000F4741" w:rsidRPr="000F4741">
        <w:t>L</w:t>
      </w:r>
      <w:r w:rsidR="000F4741">
        <w:t xml:space="preserve">inwood resident struck the sign as it was falling. </w:t>
      </w:r>
    </w:p>
    <w:p w14:paraId="704AC5CD" w14:textId="68D99117" w:rsidR="00C01CB2" w:rsidRPr="00C01CB2" w:rsidRDefault="00C01CB2" w:rsidP="00C01CB2"/>
    <w:p w14:paraId="537FFE47" w14:textId="34F48076" w:rsidR="00C01CB2" w:rsidRDefault="000F4741" w:rsidP="009B4830">
      <w:r>
        <w:t xml:space="preserve">There were no injuries reported for this crash. </w:t>
      </w:r>
      <w:r w:rsidR="00884566">
        <w:t xml:space="preserve">Crouse Rd is going to remain closed until further notice and North US23 Hwy will remain one lane until MDOT completes their investigation. </w:t>
      </w:r>
    </w:p>
    <w:p w14:paraId="540203C6" w14:textId="77777777" w:rsidR="00884566" w:rsidRDefault="00884566" w:rsidP="009B4830"/>
    <w:p w14:paraId="4DF76B44" w14:textId="06388041" w:rsidR="00884566" w:rsidRPr="00884566" w:rsidRDefault="00884566" w:rsidP="00884566">
      <w:r w:rsidRPr="00884566">
        <w:t xml:space="preserve">Deputies were assisted at the scene by personnel from the </w:t>
      </w:r>
      <w:r>
        <w:t>Hartland Area Fire Department, Michigan State Police Motor Carrier</w:t>
      </w:r>
      <w:r w:rsidRPr="00884566">
        <w:t>,</w:t>
      </w:r>
      <w:r>
        <w:t xml:space="preserve"> and Michigan Department of Transportation</w:t>
      </w:r>
      <w:r w:rsidRPr="00884566">
        <w:t>.</w:t>
      </w:r>
    </w:p>
    <w:permEnd w:id="778313827"/>
    <w:p w14:paraId="77AD48AB" w14:textId="4D9776DF" w:rsidR="00884566" w:rsidRDefault="00884566" w:rsidP="009B4830"/>
    <w:sectPr w:rsidR="00884566">
      <w:footerReference w:type="default" r:id="rId7"/>
      <w:pgSz w:w="12240" w:h="15840"/>
      <w:pgMar w:top="5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A5D5" w14:textId="77777777" w:rsidR="008031FE" w:rsidRDefault="008031FE">
      <w:r>
        <w:separator/>
      </w:r>
    </w:p>
  </w:endnote>
  <w:endnote w:type="continuationSeparator" w:id="0">
    <w:p w14:paraId="17296052" w14:textId="77777777" w:rsidR="008031FE" w:rsidRDefault="0080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11AC" w14:textId="77777777" w:rsidR="004D3A9E" w:rsidRDefault="004D3A9E">
    <w:pPr>
      <w:pStyle w:val="Footer"/>
      <w:jc w:val="center"/>
    </w:pPr>
    <w:r>
      <w:t>_________________________________________________________________________</w:t>
    </w:r>
  </w:p>
  <w:p w14:paraId="41FEE7EC" w14:textId="77777777" w:rsidR="004D3A9E" w:rsidRDefault="004D3A9E">
    <w:pPr>
      <w:pStyle w:val="Footer"/>
      <w:jc w:val="center"/>
    </w:pPr>
    <w:r>
      <w:t xml:space="preserve">Updates to this and other Press Releases will be posted at:   </w:t>
    </w:r>
    <w:hyperlink r:id="rId1" w:history="1">
      <w:r w:rsidRPr="00726DF9">
        <w:rPr>
          <w:rStyle w:val="Hyperlink"/>
        </w:rPr>
        <w:t>www.livingstonsheriff.com</w:t>
      </w:r>
    </w:hyperlink>
  </w:p>
  <w:p w14:paraId="6B142CE9" w14:textId="77777777" w:rsidR="004D3A9E" w:rsidRDefault="004D3A9E">
    <w:pPr>
      <w:pStyle w:val="Footer"/>
      <w:jc w:val="center"/>
    </w:pPr>
  </w:p>
  <w:p w14:paraId="000BE13B" w14:textId="77777777" w:rsidR="004D3A9E" w:rsidRDefault="004D3A9E">
    <w:pPr>
      <w:pStyle w:val="Footer"/>
      <w:jc w:val="center"/>
    </w:pPr>
    <w:r>
      <w:t xml:space="preserve">1 800 SPEAK UP – Crime Stoppers </w:t>
    </w:r>
    <w:smartTag w:uri="urn:schemas-microsoft-com:office:smarttags" w:element="place">
      <w:smartTag w:uri="urn:schemas-microsoft-com:office:smarttags" w:element="State">
        <w:r>
          <w:t>Michigan</w:t>
        </w:r>
      </w:smartTag>
    </w:smartTag>
    <w:r>
      <w:t xml:space="preserve"> </w:t>
    </w:r>
    <w:r w:rsidRPr="002960C2">
      <w:rPr>
        <w:b/>
      </w:rPr>
      <w:t>Anonymous</w:t>
    </w:r>
    <w:r>
      <w:t xml:space="preserve"> Tip Hotline – 1 800 773 2587</w:t>
    </w:r>
  </w:p>
  <w:p w14:paraId="62CC4E34" w14:textId="77777777" w:rsidR="004D3A9E" w:rsidRDefault="004D3A9E">
    <w:pPr>
      <w:pStyle w:val="Footer"/>
      <w:jc w:val="center"/>
    </w:pPr>
    <w:r>
      <w:t>If you have information about a serious crime</w:t>
    </w:r>
  </w:p>
  <w:p w14:paraId="52E0FC74" w14:textId="77777777" w:rsidR="004D3A9E" w:rsidRDefault="004D3A9E">
    <w:pPr>
      <w:pStyle w:val="Footer"/>
      <w:jc w:val="center"/>
    </w:pPr>
    <w:r>
      <w:t>• You can be awarded up to $1,000 if the information provided leads to an arrest</w:t>
    </w:r>
  </w:p>
  <w:p w14:paraId="1C41D445" w14:textId="77777777" w:rsidR="004D3A9E" w:rsidRDefault="004D3A9E">
    <w:pPr>
      <w:pStyle w:val="Footer"/>
      <w:jc w:val="center"/>
    </w:pPr>
    <w:r>
      <w:t>• You will not have to give your name or testify</w:t>
    </w:r>
  </w:p>
  <w:p w14:paraId="247924A6" w14:textId="77777777" w:rsidR="004D3A9E" w:rsidRDefault="004D3A9E">
    <w:pPr>
      <w:pStyle w:val="Footer"/>
      <w:jc w:val="center"/>
    </w:pPr>
    <w:r>
      <w:t>• Phone calls are not recorded</w:t>
    </w:r>
  </w:p>
  <w:p w14:paraId="567FB604" w14:textId="77777777" w:rsidR="004D3A9E" w:rsidRDefault="004D3A9E">
    <w:pPr>
      <w:pStyle w:val="Footer"/>
      <w:jc w:val="center"/>
    </w:pPr>
    <w:r>
      <w:t>• Caller ID is not used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C253" w14:textId="77777777" w:rsidR="008031FE" w:rsidRDefault="008031FE">
      <w:r>
        <w:separator/>
      </w:r>
    </w:p>
  </w:footnote>
  <w:footnote w:type="continuationSeparator" w:id="0">
    <w:p w14:paraId="137247E5" w14:textId="77777777" w:rsidR="008031FE" w:rsidRDefault="00803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H6JlvpigYWeySKhvhh19+yaPSLJSMCTV/Gv/0ojS6wXfvFKqVtmr1Hr42lJmv8kHhtv2CPSy9GM0djnj08HPw==" w:salt="DHHI728xB1iwVLHaAc0i+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92"/>
    <w:rsid w:val="00002797"/>
    <w:rsid w:val="00047B31"/>
    <w:rsid w:val="000D1241"/>
    <w:rsid w:val="000E5F6D"/>
    <w:rsid w:val="000F4741"/>
    <w:rsid w:val="00113EFF"/>
    <w:rsid w:val="00151D00"/>
    <w:rsid w:val="00154A5D"/>
    <w:rsid w:val="00172668"/>
    <w:rsid w:val="001A2E99"/>
    <w:rsid w:val="001A61F2"/>
    <w:rsid w:val="001B155F"/>
    <w:rsid w:val="001D795C"/>
    <w:rsid w:val="001E6DE0"/>
    <w:rsid w:val="0020405C"/>
    <w:rsid w:val="002114A6"/>
    <w:rsid w:val="00267A27"/>
    <w:rsid w:val="00284DA7"/>
    <w:rsid w:val="00294F2A"/>
    <w:rsid w:val="002960C2"/>
    <w:rsid w:val="002A6722"/>
    <w:rsid w:val="002B7991"/>
    <w:rsid w:val="002D01E1"/>
    <w:rsid w:val="002F13FA"/>
    <w:rsid w:val="002F20BF"/>
    <w:rsid w:val="002F50E9"/>
    <w:rsid w:val="0031719F"/>
    <w:rsid w:val="00336766"/>
    <w:rsid w:val="003410F5"/>
    <w:rsid w:val="00342CD7"/>
    <w:rsid w:val="0034695C"/>
    <w:rsid w:val="00394E13"/>
    <w:rsid w:val="003D5B1F"/>
    <w:rsid w:val="003F486D"/>
    <w:rsid w:val="004022DF"/>
    <w:rsid w:val="00414C15"/>
    <w:rsid w:val="004528EA"/>
    <w:rsid w:val="00477C03"/>
    <w:rsid w:val="00496900"/>
    <w:rsid w:val="004A4DC0"/>
    <w:rsid w:val="004A7E9F"/>
    <w:rsid w:val="004D3A9E"/>
    <w:rsid w:val="004D6A2C"/>
    <w:rsid w:val="005775A4"/>
    <w:rsid w:val="00595AF4"/>
    <w:rsid w:val="005B6494"/>
    <w:rsid w:val="006014D0"/>
    <w:rsid w:val="00631DBB"/>
    <w:rsid w:val="00650B62"/>
    <w:rsid w:val="00667B8A"/>
    <w:rsid w:val="006818CA"/>
    <w:rsid w:val="006A028F"/>
    <w:rsid w:val="006E6C42"/>
    <w:rsid w:val="00702783"/>
    <w:rsid w:val="007131C4"/>
    <w:rsid w:val="00720762"/>
    <w:rsid w:val="007614F1"/>
    <w:rsid w:val="00761FF9"/>
    <w:rsid w:val="007907A3"/>
    <w:rsid w:val="007B6459"/>
    <w:rsid w:val="008031FE"/>
    <w:rsid w:val="00804ABE"/>
    <w:rsid w:val="00865874"/>
    <w:rsid w:val="00884566"/>
    <w:rsid w:val="008876F4"/>
    <w:rsid w:val="008D2F59"/>
    <w:rsid w:val="008E6AA4"/>
    <w:rsid w:val="00950864"/>
    <w:rsid w:val="00974C0C"/>
    <w:rsid w:val="00987C61"/>
    <w:rsid w:val="00996566"/>
    <w:rsid w:val="009A1624"/>
    <w:rsid w:val="009A2F1B"/>
    <w:rsid w:val="009B4830"/>
    <w:rsid w:val="009C0193"/>
    <w:rsid w:val="009C4E8F"/>
    <w:rsid w:val="009F0A11"/>
    <w:rsid w:val="00A228B8"/>
    <w:rsid w:val="00A2467D"/>
    <w:rsid w:val="00A4281A"/>
    <w:rsid w:val="00A444B3"/>
    <w:rsid w:val="00AC3092"/>
    <w:rsid w:val="00AD2CB2"/>
    <w:rsid w:val="00AE0FDF"/>
    <w:rsid w:val="00B14E7D"/>
    <w:rsid w:val="00B31C46"/>
    <w:rsid w:val="00B41C30"/>
    <w:rsid w:val="00B42FB0"/>
    <w:rsid w:val="00B5255F"/>
    <w:rsid w:val="00B64FDB"/>
    <w:rsid w:val="00BD05C4"/>
    <w:rsid w:val="00BD5C01"/>
    <w:rsid w:val="00BF450E"/>
    <w:rsid w:val="00C01CB2"/>
    <w:rsid w:val="00C14627"/>
    <w:rsid w:val="00C72688"/>
    <w:rsid w:val="00C7754D"/>
    <w:rsid w:val="00C91CB3"/>
    <w:rsid w:val="00CA799D"/>
    <w:rsid w:val="00CD6CF1"/>
    <w:rsid w:val="00CE1388"/>
    <w:rsid w:val="00D010BD"/>
    <w:rsid w:val="00D26520"/>
    <w:rsid w:val="00D36D1C"/>
    <w:rsid w:val="00D4573F"/>
    <w:rsid w:val="00D754EC"/>
    <w:rsid w:val="00DB6106"/>
    <w:rsid w:val="00E35C7B"/>
    <w:rsid w:val="00E63C7A"/>
    <w:rsid w:val="00E6608F"/>
    <w:rsid w:val="00EB441D"/>
    <w:rsid w:val="00F35AF2"/>
    <w:rsid w:val="00F7514A"/>
    <w:rsid w:val="00F77550"/>
    <w:rsid w:val="00F8733A"/>
    <w:rsid w:val="00FB55FF"/>
    <w:rsid w:val="00FC33FE"/>
    <w:rsid w:val="00FE21EF"/>
    <w:rsid w:val="00FE2F33"/>
    <w:rsid w:val="00FE5589"/>
    <w:rsid w:val="00FE564C"/>
    <w:rsid w:val="00FF2EAB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707909"/>
  <w15:docId w15:val="{7254F532-EA93-48F7-9135-463ED9DC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1A6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960C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44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vingstonsherif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9BC2B39D6A4C25B46941671055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862A-36E0-4545-B974-81EC7F9B1DF2}"/>
      </w:docPartPr>
      <w:docPartBody>
        <w:p w:rsidR="00A13445" w:rsidRDefault="00A13445" w:rsidP="00A13445">
          <w:pPr>
            <w:pStyle w:val="279BC2B39D6A4C25B4694167105543751"/>
          </w:pPr>
          <w:r w:rsidRPr="007441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45"/>
    <w:rsid w:val="00313BAE"/>
    <w:rsid w:val="003C024C"/>
    <w:rsid w:val="00581BA3"/>
    <w:rsid w:val="009A1624"/>
    <w:rsid w:val="00A13445"/>
    <w:rsid w:val="00AD2CB2"/>
    <w:rsid w:val="00BF450E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445"/>
    <w:rPr>
      <w:color w:val="808080"/>
    </w:rPr>
  </w:style>
  <w:style w:type="paragraph" w:customStyle="1" w:styleId="279BC2B39D6A4C25B4694167105543751">
    <w:name w:val="279BC2B39D6A4C25B4694167105543751"/>
    <w:rsid w:val="00A1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Livingston County</Company>
  <LinksUpToDate>false</LinksUpToDate>
  <CharactersWithSpaces>1533</CharactersWithSpaces>
  <SharedDoc>false</SharedDoc>
  <HLinks>
    <vt:vector size="6" baseType="variant"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http://www.livingstonsheriff.com/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Steinaway, James</dc:creator>
  <cp:keywords/>
  <dc:description/>
  <cp:lastModifiedBy>Bradly Bronson</cp:lastModifiedBy>
  <cp:revision>2</cp:revision>
  <cp:lastPrinted>2024-05-30T01:12:00Z</cp:lastPrinted>
  <dcterms:created xsi:type="dcterms:W3CDTF">2025-09-25T20:32:00Z</dcterms:created>
  <dcterms:modified xsi:type="dcterms:W3CDTF">2025-09-25T20:32:00Z</dcterms:modified>
</cp:coreProperties>
</file>