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5BA36" w14:textId="606F344F" w:rsidR="001C63C0" w:rsidRDefault="001C63C0" w:rsidP="001C63C0">
      <w:pPr>
        <w:jc w:val="center"/>
      </w:pPr>
      <w:r>
        <w:rPr>
          <w:noProof/>
        </w:rPr>
        <w:drawing>
          <wp:inline distT="0" distB="0" distL="0" distR="0" wp14:anchorId="2536A9D2" wp14:editId="3F8ECF69">
            <wp:extent cx="2834640" cy="1133856"/>
            <wp:effectExtent l="0" t="0" r="0" b="0"/>
            <wp:docPr id="1100397659" name="Picture 2"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97659" name="Picture 2" descr="A logo with blue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62247" cy="1144899"/>
                    </a:xfrm>
                    <a:prstGeom prst="rect">
                      <a:avLst/>
                    </a:prstGeom>
                  </pic:spPr>
                </pic:pic>
              </a:graphicData>
            </a:graphic>
          </wp:inline>
        </w:drawing>
      </w:r>
    </w:p>
    <w:p w14:paraId="735339B5" w14:textId="77777777" w:rsidR="001C63C0" w:rsidRDefault="001C63C0"/>
    <w:p w14:paraId="2C8D733D" w14:textId="07CB4B0F" w:rsidR="001C63C0" w:rsidRDefault="001C63C0" w:rsidP="001C63C0">
      <w:pPr>
        <w:jc w:val="right"/>
        <w:rPr>
          <w:b/>
          <w:bCs/>
        </w:rPr>
      </w:pPr>
      <w:r w:rsidRPr="001C63C0">
        <w:rPr>
          <w:b/>
          <w:bCs/>
        </w:rPr>
        <w:t>For Immediate Release</w:t>
      </w:r>
      <w:r>
        <w:rPr>
          <w:b/>
          <w:bCs/>
        </w:rPr>
        <w:tab/>
      </w:r>
      <w:r>
        <w:rPr>
          <w:b/>
          <w:bCs/>
        </w:rPr>
        <w:tab/>
      </w:r>
      <w:r>
        <w:rPr>
          <w:b/>
          <w:bCs/>
        </w:rPr>
        <w:tab/>
      </w:r>
      <w:r>
        <w:rPr>
          <w:b/>
          <w:bCs/>
        </w:rPr>
        <w:tab/>
      </w:r>
      <w:r>
        <w:rPr>
          <w:b/>
          <w:bCs/>
        </w:rPr>
        <w:tab/>
      </w:r>
      <w:r>
        <w:rPr>
          <w:b/>
          <w:bCs/>
        </w:rPr>
        <w:tab/>
        <w:t>Contact: Dianne McCormick</w:t>
      </w:r>
    </w:p>
    <w:p w14:paraId="7F667971" w14:textId="1D3CB6C1" w:rsidR="001C63C0" w:rsidRPr="001C63C0" w:rsidRDefault="001C63C0" w:rsidP="001C63C0">
      <w:pPr>
        <w:jc w:val="right"/>
      </w:pPr>
      <w:r>
        <w:rPr>
          <w:b/>
          <w:bCs/>
        </w:rPr>
        <w:t xml:space="preserve">Monday, August 26, </w:t>
      </w:r>
      <w:proofErr w:type="gramStart"/>
      <w:r>
        <w:rPr>
          <w:b/>
          <w:bCs/>
        </w:rPr>
        <w:t>2024</w:t>
      </w:r>
      <w:r w:rsidR="00E3198B">
        <w:rPr>
          <w:b/>
          <w:bCs/>
        </w:rPr>
        <w:t xml:space="preserve"> </w:t>
      </w:r>
      <w:r>
        <w:rPr>
          <w:b/>
          <w:bCs/>
        </w:rPr>
        <w:t xml:space="preserve"> </w:t>
      </w:r>
      <w:r>
        <w:rPr>
          <w:b/>
          <w:bCs/>
        </w:rPr>
        <w:tab/>
      </w:r>
      <w:proofErr w:type="gramEnd"/>
      <w:r>
        <w:rPr>
          <w:b/>
          <w:bCs/>
        </w:rPr>
        <w:tab/>
      </w:r>
      <w:r>
        <w:rPr>
          <w:b/>
          <w:bCs/>
        </w:rPr>
        <w:tab/>
      </w:r>
      <w:r>
        <w:rPr>
          <w:b/>
          <w:bCs/>
        </w:rPr>
        <w:tab/>
        <w:t xml:space="preserve">            </w:t>
      </w:r>
      <w:r w:rsidR="00E3198B">
        <w:rPr>
          <w:b/>
          <w:bCs/>
        </w:rPr>
        <w:t xml:space="preserve"> </w:t>
      </w:r>
      <w:r>
        <w:rPr>
          <w:b/>
          <w:bCs/>
        </w:rPr>
        <w:t>LivingstonSunrise</w:t>
      </w:r>
      <w:r w:rsidR="00E3198B">
        <w:rPr>
          <w:b/>
          <w:bCs/>
        </w:rPr>
        <w:t>Rotary</w:t>
      </w:r>
      <w:r>
        <w:rPr>
          <w:b/>
          <w:bCs/>
        </w:rPr>
        <w:t>@gmail.com</w:t>
      </w:r>
    </w:p>
    <w:p w14:paraId="4CCABF8E" w14:textId="77777777" w:rsidR="001C63C0" w:rsidRDefault="001C63C0" w:rsidP="001C63C0">
      <w:pPr>
        <w:rPr>
          <w:b/>
          <w:bCs/>
        </w:rPr>
      </w:pPr>
    </w:p>
    <w:p w14:paraId="698C7B80" w14:textId="035F927B" w:rsidR="001C63C0" w:rsidRPr="001C63C0" w:rsidRDefault="001C63C0" w:rsidP="001C63C0">
      <w:pPr>
        <w:jc w:val="center"/>
        <w:rPr>
          <w:sz w:val="48"/>
          <w:szCs w:val="48"/>
        </w:rPr>
      </w:pPr>
      <w:r w:rsidRPr="001C63C0">
        <w:rPr>
          <w:b/>
          <w:bCs/>
          <w:sz w:val="48"/>
          <w:szCs w:val="48"/>
        </w:rPr>
        <w:t xml:space="preserve">Livingston Sunrise Rotary Club Celebrates 20th Anniversary </w:t>
      </w:r>
    </w:p>
    <w:p w14:paraId="4D6ACEDE" w14:textId="77777777" w:rsidR="001C63C0" w:rsidRPr="001C63C0" w:rsidRDefault="001C63C0" w:rsidP="001C63C0"/>
    <w:p w14:paraId="4135BB08" w14:textId="77777777" w:rsidR="004D2F6A" w:rsidRDefault="004D2F6A" w:rsidP="004D2F6A">
      <w:pPr>
        <w:spacing w:line="276" w:lineRule="auto"/>
        <w:rPr>
          <w:sz w:val="24"/>
          <w:szCs w:val="24"/>
        </w:rPr>
      </w:pPr>
      <w:r w:rsidRPr="004D2F6A">
        <w:rPr>
          <w:b/>
          <w:bCs/>
          <w:sz w:val="24"/>
          <w:szCs w:val="24"/>
        </w:rPr>
        <w:t>Howell, MI</w:t>
      </w:r>
      <w:r w:rsidRPr="004D2F6A">
        <w:rPr>
          <w:sz w:val="24"/>
          <w:szCs w:val="24"/>
        </w:rPr>
        <w:t xml:space="preserve"> – The Livingston Sunrise Rotary Club (LSRC) is proud to announce its 20th anniversary, marking two decades of service, fellowship, and community engagement. This milestone was joyously celebrated over the weekend at a picnic hosted by Steve and Patty Gronow at their Howell residence, bringing together current and former members for a day of reflection and celebration.</w:t>
      </w:r>
    </w:p>
    <w:p w14:paraId="0BACA469" w14:textId="77777777" w:rsidR="004D2F6A" w:rsidRPr="004D2F6A" w:rsidRDefault="004D2F6A" w:rsidP="004D2F6A">
      <w:pPr>
        <w:spacing w:line="276" w:lineRule="auto"/>
        <w:rPr>
          <w:sz w:val="24"/>
          <w:szCs w:val="24"/>
        </w:rPr>
      </w:pPr>
    </w:p>
    <w:p w14:paraId="4554E677" w14:textId="77777777" w:rsidR="004D2F6A" w:rsidRDefault="004D2F6A" w:rsidP="004D2F6A">
      <w:pPr>
        <w:spacing w:line="276" w:lineRule="auto"/>
        <w:rPr>
          <w:sz w:val="24"/>
          <w:szCs w:val="24"/>
        </w:rPr>
      </w:pPr>
      <w:r w:rsidRPr="004D2F6A">
        <w:rPr>
          <w:sz w:val="24"/>
          <w:szCs w:val="24"/>
        </w:rPr>
        <w:t xml:space="preserve">Chartered on July 1, 2004, as a Centennial Rotary Club during Rotary International's 100th year, the Livingston Sunrise Rotary Club has grown from its original 23 members to 70 as of August 2024. Over these two decades, the club has been a beacon of community service in Livingston County, earning the prestigious Presidential Rotary Club Citation every year since 2005, </w:t>
      </w:r>
      <w:proofErr w:type="gramStart"/>
      <w:r w:rsidRPr="004D2F6A">
        <w:rPr>
          <w:sz w:val="24"/>
          <w:szCs w:val="24"/>
        </w:rPr>
        <w:t>with the exception of</w:t>
      </w:r>
      <w:proofErr w:type="gramEnd"/>
      <w:r w:rsidRPr="004D2F6A">
        <w:rPr>
          <w:sz w:val="24"/>
          <w:szCs w:val="24"/>
        </w:rPr>
        <w:t xml:space="preserve"> 2020 due to the pandemic.</w:t>
      </w:r>
    </w:p>
    <w:p w14:paraId="2B459D66" w14:textId="77777777" w:rsidR="004D2F6A" w:rsidRPr="004D2F6A" w:rsidRDefault="004D2F6A" w:rsidP="004D2F6A">
      <w:pPr>
        <w:spacing w:line="276" w:lineRule="auto"/>
        <w:rPr>
          <w:sz w:val="24"/>
          <w:szCs w:val="24"/>
        </w:rPr>
      </w:pPr>
    </w:p>
    <w:p w14:paraId="651A44C9" w14:textId="77777777" w:rsidR="004D2F6A" w:rsidRDefault="004D2F6A" w:rsidP="004D2F6A">
      <w:pPr>
        <w:spacing w:line="276" w:lineRule="auto"/>
        <w:rPr>
          <w:sz w:val="24"/>
          <w:szCs w:val="24"/>
        </w:rPr>
      </w:pPr>
      <w:r w:rsidRPr="004D2F6A">
        <w:rPr>
          <w:sz w:val="24"/>
          <w:szCs w:val="24"/>
        </w:rPr>
        <w:t xml:space="preserve">In 2005, LSRC established the Livingston Sunrise Rotary Foundation, which has since donated over $1 million to nonprofit organizations and service providers, primarily within Livingston County. These contributions, along with more than 16,000 volunteer hours from club members, have significantly enhanced the quality of life for </w:t>
      </w:r>
      <w:proofErr w:type="gramStart"/>
      <w:r w:rsidRPr="004D2F6A">
        <w:rPr>
          <w:sz w:val="24"/>
          <w:szCs w:val="24"/>
        </w:rPr>
        <w:t>local residents</w:t>
      </w:r>
      <w:proofErr w:type="gramEnd"/>
      <w:r w:rsidRPr="004D2F6A">
        <w:rPr>
          <w:sz w:val="24"/>
          <w:szCs w:val="24"/>
        </w:rPr>
        <w:t>.</w:t>
      </w:r>
    </w:p>
    <w:p w14:paraId="1E7B761D" w14:textId="77777777" w:rsidR="004D2F6A" w:rsidRPr="004D2F6A" w:rsidRDefault="004D2F6A" w:rsidP="004D2F6A">
      <w:pPr>
        <w:spacing w:line="276" w:lineRule="auto"/>
        <w:rPr>
          <w:sz w:val="24"/>
          <w:szCs w:val="24"/>
        </w:rPr>
      </w:pPr>
    </w:p>
    <w:p w14:paraId="3BCDBFE4" w14:textId="3DDA8EFE" w:rsidR="004D2F6A" w:rsidRDefault="004D2F6A" w:rsidP="004D2F6A">
      <w:pPr>
        <w:spacing w:line="276" w:lineRule="auto"/>
        <w:rPr>
          <w:sz w:val="24"/>
          <w:szCs w:val="24"/>
        </w:rPr>
      </w:pPr>
      <w:r w:rsidRPr="004D2F6A">
        <w:rPr>
          <w:sz w:val="24"/>
          <w:szCs w:val="24"/>
        </w:rPr>
        <w:t>LSRC's impact spans a broad range of service areas, with a focus on empowering youth, healing families in crisis, and supporting seniors. The club's community initiatives include organizing the annual Independence Day celebration in Brighton, co-sponsoring the Hungry Duck Run to raise awareness about hunger in partnership with Gleaners Community Food Bank, and hosting the popular Midnight in the Tropics (MITT) fundraising event. The MITT event not only brings the community together for a night of fun but also provides critical financial support to three local</w:t>
      </w:r>
      <w:r>
        <w:rPr>
          <w:sz w:val="24"/>
          <w:szCs w:val="24"/>
        </w:rPr>
        <w:t xml:space="preserve"> non-profit</w:t>
      </w:r>
      <w:r w:rsidRPr="004D2F6A">
        <w:rPr>
          <w:sz w:val="24"/>
          <w:szCs w:val="24"/>
        </w:rPr>
        <w:t xml:space="preserve"> organizations each year.</w:t>
      </w:r>
    </w:p>
    <w:p w14:paraId="194D6D28" w14:textId="77777777" w:rsidR="004D2F6A" w:rsidRPr="004D2F6A" w:rsidRDefault="004D2F6A" w:rsidP="004D2F6A">
      <w:pPr>
        <w:spacing w:line="276" w:lineRule="auto"/>
        <w:rPr>
          <w:sz w:val="24"/>
          <w:szCs w:val="24"/>
        </w:rPr>
      </w:pPr>
    </w:p>
    <w:p w14:paraId="5F4764BE" w14:textId="77777777" w:rsidR="004D2F6A" w:rsidRDefault="004D2F6A" w:rsidP="004D2F6A">
      <w:pPr>
        <w:spacing w:line="276" w:lineRule="auto"/>
        <w:rPr>
          <w:sz w:val="24"/>
          <w:szCs w:val="24"/>
        </w:rPr>
      </w:pPr>
      <w:r w:rsidRPr="004D2F6A">
        <w:rPr>
          <w:sz w:val="24"/>
          <w:szCs w:val="24"/>
        </w:rPr>
        <w:t xml:space="preserve">The club has also been instrumental in Rotary International’s global efforts, with members contributing over $100,000 to The Rotary International Foundation and actively supporting </w:t>
      </w:r>
      <w:r w:rsidRPr="004D2F6A">
        <w:rPr>
          <w:sz w:val="24"/>
          <w:szCs w:val="24"/>
        </w:rPr>
        <w:lastRenderedPageBreak/>
        <w:t>Rotary's goal of eradicating polio worldwide. Livingston Sunrise Rotary has produced nine Assistant Governors for Rotary International District 6380 and two District Governors. Additionally, three women from the club have received the esteemed Virginia S. Nordby Women in Rotary Award.</w:t>
      </w:r>
    </w:p>
    <w:p w14:paraId="6AC112ED" w14:textId="77777777" w:rsidR="004D2F6A" w:rsidRPr="004D2F6A" w:rsidRDefault="004D2F6A" w:rsidP="004D2F6A">
      <w:pPr>
        <w:spacing w:line="276" w:lineRule="auto"/>
        <w:rPr>
          <w:sz w:val="24"/>
          <w:szCs w:val="24"/>
        </w:rPr>
      </w:pPr>
    </w:p>
    <w:p w14:paraId="50F0C1D6" w14:textId="77777777" w:rsidR="004D2F6A" w:rsidRDefault="004D2F6A" w:rsidP="004D2F6A">
      <w:pPr>
        <w:spacing w:line="276" w:lineRule="auto"/>
        <w:rPr>
          <w:sz w:val="24"/>
          <w:szCs w:val="24"/>
        </w:rPr>
      </w:pPr>
      <w:r w:rsidRPr="004D2F6A">
        <w:rPr>
          <w:sz w:val="24"/>
          <w:szCs w:val="24"/>
        </w:rPr>
        <w:t>As LSRC President Dianne McCormick remarked, "Our 20th anniversary is not just a celebration of time passed, but of the countless lives we've touched and the community spirit we've nurtured." Founding member and past President Jim Gilmore added, "Looking back, it's incredible to see how far we've come. This anniversary is a testament to the dedication of every member who has contributed to our mission over the past 20 years."</w:t>
      </w:r>
    </w:p>
    <w:p w14:paraId="37C0E716" w14:textId="77777777" w:rsidR="004D2F6A" w:rsidRPr="004D2F6A" w:rsidRDefault="004D2F6A" w:rsidP="004D2F6A">
      <w:pPr>
        <w:spacing w:line="276" w:lineRule="auto"/>
        <w:rPr>
          <w:sz w:val="24"/>
          <w:szCs w:val="24"/>
        </w:rPr>
      </w:pPr>
    </w:p>
    <w:p w14:paraId="3F490F66" w14:textId="77777777" w:rsidR="004D2F6A" w:rsidRDefault="004D2F6A" w:rsidP="004D2F6A">
      <w:pPr>
        <w:spacing w:line="276" w:lineRule="auto"/>
        <w:rPr>
          <w:sz w:val="24"/>
          <w:szCs w:val="24"/>
        </w:rPr>
      </w:pPr>
      <w:r w:rsidRPr="004D2F6A">
        <w:rPr>
          <w:sz w:val="24"/>
          <w:szCs w:val="24"/>
        </w:rPr>
        <w:t xml:space="preserve">For those interested in learning more about the Livingston Sunrise Rotary Club or how to get involved, please visit our website at </w:t>
      </w:r>
      <w:hyperlink r:id="rId5" w:tgtFrame="_new" w:history="1">
        <w:r w:rsidRPr="004D2F6A">
          <w:rPr>
            <w:rStyle w:val="Hyperlink"/>
            <w:sz w:val="24"/>
            <w:szCs w:val="24"/>
          </w:rPr>
          <w:t>https://livingstonsunriserotary.org</w:t>
        </w:r>
      </w:hyperlink>
      <w:r w:rsidRPr="004D2F6A">
        <w:rPr>
          <w:sz w:val="24"/>
          <w:szCs w:val="24"/>
        </w:rPr>
        <w:t>. The club meets every Friday at 7:30 AM at the Livingston Educational Service Agency (LESA) in Howell.</w:t>
      </w:r>
    </w:p>
    <w:p w14:paraId="7731C8A9" w14:textId="77777777" w:rsidR="004D2F6A" w:rsidRPr="004D2F6A" w:rsidRDefault="004D2F6A" w:rsidP="004D2F6A">
      <w:pPr>
        <w:spacing w:line="276" w:lineRule="auto"/>
        <w:rPr>
          <w:b/>
          <w:bCs/>
          <w:i/>
          <w:iCs/>
          <w:sz w:val="24"/>
          <w:szCs w:val="24"/>
        </w:rPr>
      </w:pPr>
    </w:p>
    <w:p w14:paraId="70E0A208" w14:textId="77777777" w:rsidR="004D2F6A" w:rsidRPr="004D2F6A" w:rsidRDefault="004D2F6A" w:rsidP="004D2F6A">
      <w:pPr>
        <w:spacing w:line="276" w:lineRule="auto"/>
        <w:rPr>
          <w:sz w:val="24"/>
          <w:szCs w:val="24"/>
        </w:rPr>
      </w:pPr>
      <w:r w:rsidRPr="004D2F6A">
        <w:rPr>
          <w:b/>
          <w:bCs/>
          <w:i/>
          <w:iCs/>
          <w:sz w:val="24"/>
          <w:szCs w:val="24"/>
        </w:rPr>
        <w:t>About Livingston Sunrise Rotary Club:</w:t>
      </w:r>
      <w:r w:rsidRPr="004D2F6A">
        <w:rPr>
          <w:sz w:val="24"/>
          <w:szCs w:val="24"/>
        </w:rPr>
        <w:t xml:space="preserve"> The Livingston Sunrise Rotary Club is part of Rotary International, a worldwide organization of business and professional leaders that provides humanitarian service, encourages high ethical standards in all vocations, and helps build goodwill and peace in the world. Our motto, “The Weekend Starts Here,” reflects the club’s dynamic approach to service and fellowship. Join us for </w:t>
      </w:r>
      <w:proofErr w:type="gramStart"/>
      <w:r w:rsidRPr="004D2F6A">
        <w:rPr>
          <w:sz w:val="24"/>
          <w:szCs w:val="24"/>
        </w:rPr>
        <w:t>breakfast, and</w:t>
      </w:r>
      <w:proofErr w:type="gramEnd"/>
      <w:r w:rsidRPr="004D2F6A">
        <w:rPr>
          <w:sz w:val="24"/>
          <w:szCs w:val="24"/>
        </w:rPr>
        <w:t xml:space="preserve"> start your weekend by making a difference.</w:t>
      </w:r>
    </w:p>
    <w:p w14:paraId="3456C1C3" w14:textId="77777777" w:rsidR="001C63C0" w:rsidRPr="001C63C0" w:rsidRDefault="001C63C0" w:rsidP="001C63C0">
      <w:pPr>
        <w:spacing w:line="276" w:lineRule="auto"/>
        <w:rPr>
          <w:sz w:val="24"/>
          <w:szCs w:val="24"/>
        </w:rPr>
      </w:pPr>
    </w:p>
    <w:p w14:paraId="6F43DECE" w14:textId="77777777" w:rsidR="001C63C0" w:rsidRDefault="001C63C0" w:rsidP="00052C82">
      <w:pPr>
        <w:jc w:val="center"/>
      </w:pPr>
      <w:r>
        <w:rPr>
          <w:b/>
          <w:bCs/>
          <w:sz w:val="24"/>
          <w:szCs w:val="24"/>
        </w:rPr>
        <w:t>####</w:t>
      </w:r>
    </w:p>
    <w:p w14:paraId="2D33B0AD" w14:textId="12129DFE" w:rsidR="001C63C0" w:rsidRDefault="001C63C0" w:rsidP="001C63C0">
      <w:pPr>
        <w:spacing w:line="276" w:lineRule="auto"/>
        <w:rPr>
          <w:b/>
          <w:bCs/>
          <w:sz w:val="24"/>
          <w:szCs w:val="24"/>
        </w:rPr>
      </w:pPr>
    </w:p>
    <w:p w14:paraId="13C3BF5A" w14:textId="63BDF7B2" w:rsidR="001C63C0" w:rsidRDefault="00052C82" w:rsidP="00FE1E3E">
      <w:pPr>
        <w:spacing w:line="276" w:lineRule="auto"/>
        <w:jc w:val="center"/>
        <w:rPr>
          <w:b/>
          <w:bCs/>
          <w:sz w:val="24"/>
          <w:szCs w:val="24"/>
        </w:rPr>
      </w:pPr>
      <w:r>
        <w:rPr>
          <w:b/>
          <w:bCs/>
          <w:noProof/>
          <w:sz w:val="24"/>
          <w:szCs w:val="24"/>
        </w:rPr>
        <w:drawing>
          <wp:inline distT="0" distB="0" distL="0" distR="0" wp14:anchorId="09D45D15" wp14:editId="5D30880D">
            <wp:extent cx="5070764" cy="2865124"/>
            <wp:effectExtent l="0" t="0" r="0" b="0"/>
            <wp:docPr id="672729620" name="Picture 3"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729620" name="Picture 3" descr="A group of people posing for a photo&#10;&#10;Description automatically generated"/>
                    <pic:cNvPicPr/>
                  </pic:nvPicPr>
                  <pic:blipFill rotWithShape="1">
                    <a:blip r:embed="rId6" cstate="print">
                      <a:extLst>
                        <a:ext uri="{28A0092B-C50C-407E-A947-70E740481C1C}">
                          <a14:useLocalDpi xmlns:a14="http://schemas.microsoft.com/office/drawing/2010/main" val="0"/>
                        </a:ext>
                      </a:extLst>
                    </a:blip>
                    <a:srcRect t="9884" b="14779"/>
                    <a:stretch/>
                  </pic:blipFill>
                  <pic:spPr bwMode="auto">
                    <a:xfrm>
                      <a:off x="0" y="0"/>
                      <a:ext cx="5084169" cy="2872698"/>
                    </a:xfrm>
                    <a:prstGeom prst="rect">
                      <a:avLst/>
                    </a:prstGeom>
                    <a:ln>
                      <a:noFill/>
                    </a:ln>
                    <a:extLst>
                      <a:ext uri="{53640926-AAD7-44D8-BBD7-CCE9431645EC}">
                        <a14:shadowObscured xmlns:a14="http://schemas.microsoft.com/office/drawing/2010/main"/>
                      </a:ext>
                    </a:extLst>
                  </pic:spPr>
                </pic:pic>
              </a:graphicData>
            </a:graphic>
          </wp:inline>
        </w:drawing>
      </w:r>
    </w:p>
    <w:p w14:paraId="1E302428" w14:textId="77777777" w:rsidR="00052C82" w:rsidRDefault="00052C82" w:rsidP="001C63C0">
      <w:pPr>
        <w:spacing w:line="276" w:lineRule="auto"/>
        <w:rPr>
          <w:b/>
          <w:bCs/>
          <w:sz w:val="24"/>
          <w:szCs w:val="24"/>
        </w:rPr>
      </w:pPr>
    </w:p>
    <w:p w14:paraId="0DAF6818" w14:textId="409FA944" w:rsidR="001C63C0" w:rsidRPr="00052C82" w:rsidRDefault="00052C82" w:rsidP="001C63C0">
      <w:pPr>
        <w:spacing w:line="276" w:lineRule="auto"/>
        <w:rPr>
          <w:sz w:val="24"/>
          <w:szCs w:val="24"/>
        </w:rPr>
      </w:pPr>
      <w:r w:rsidRPr="00052C82">
        <w:rPr>
          <w:b/>
          <w:bCs/>
          <w:i/>
          <w:iCs/>
          <w:sz w:val="24"/>
          <w:szCs w:val="24"/>
        </w:rPr>
        <w:t>Photo Caption:</w:t>
      </w:r>
      <w:r w:rsidRPr="00052C82">
        <w:rPr>
          <w:sz w:val="24"/>
          <w:szCs w:val="24"/>
        </w:rPr>
        <w:t xml:space="preserve"> Members of the Livingston Sunrise Rotary Club gather to celebrate their 20th anniversary at the Gronow residence in Howell, MI.</w:t>
      </w:r>
    </w:p>
    <w:sectPr w:rsidR="001C63C0" w:rsidRPr="00052C82" w:rsidSect="001C63C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3C0"/>
    <w:rsid w:val="00052C82"/>
    <w:rsid w:val="001C63C0"/>
    <w:rsid w:val="004D2F6A"/>
    <w:rsid w:val="0050170C"/>
    <w:rsid w:val="0056604F"/>
    <w:rsid w:val="0060682A"/>
    <w:rsid w:val="0063392B"/>
    <w:rsid w:val="0069324D"/>
    <w:rsid w:val="00751443"/>
    <w:rsid w:val="00E01B1F"/>
    <w:rsid w:val="00E3198B"/>
    <w:rsid w:val="00FE1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F0DA0"/>
  <w15:chartTrackingRefBased/>
  <w15:docId w15:val="{B410E826-62E4-4C3E-BF39-349F22ACA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3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63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63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63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63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63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3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3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3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3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3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3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3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3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3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3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3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3C0"/>
    <w:rPr>
      <w:rFonts w:eastAsiaTheme="majorEastAsia" w:cstheme="majorBidi"/>
      <w:color w:val="272727" w:themeColor="text1" w:themeTint="D8"/>
    </w:rPr>
  </w:style>
  <w:style w:type="paragraph" w:styleId="Title">
    <w:name w:val="Title"/>
    <w:basedOn w:val="Normal"/>
    <w:next w:val="Normal"/>
    <w:link w:val="TitleChar"/>
    <w:uiPriority w:val="10"/>
    <w:qFormat/>
    <w:rsid w:val="001C63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3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3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3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3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63C0"/>
    <w:rPr>
      <w:i/>
      <w:iCs/>
      <w:color w:val="404040" w:themeColor="text1" w:themeTint="BF"/>
    </w:rPr>
  </w:style>
  <w:style w:type="paragraph" w:styleId="ListParagraph">
    <w:name w:val="List Paragraph"/>
    <w:basedOn w:val="Normal"/>
    <w:uiPriority w:val="34"/>
    <w:qFormat/>
    <w:rsid w:val="001C63C0"/>
    <w:pPr>
      <w:ind w:left="720"/>
      <w:contextualSpacing/>
    </w:pPr>
  </w:style>
  <w:style w:type="character" w:styleId="IntenseEmphasis">
    <w:name w:val="Intense Emphasis"/>
    <w:basedOn w:val="DefaultParagraphFont"/>
    <w:uiPriority w:val="21"/>
    <w:qFormat/>
    <w:rsid w:val="001C63C0"/>
    <w:rPr>
      <w:i/>
      <w:iCs/>
      <w:color w:val="0F4761" w:themeColor="accent1" w:themeShade="BF"/>
    </w:rPr>
  </w:style>
  <w:style w:type="paragraph" w:styleId="IntenseQuote">
    <w:name w:val="Intense Quote"/>
    <w:basedOn w:val="Normal"/>
    <w:next w:val="Normal"/>
    <w:link w:val="IntenseQuoteChar"/>
    <w:uiPriority w:val="30"/>
    <w:qFormat/>
    <w:rsid w:val="001C63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3C0"/>
    <w:rPr>
      <w:i/>
      <w:iCs/>
      <w:color w:val="0F4761" w:themeColor="accent1" w:themeShade="BF"/>
    </w:rPr>
  </w:style>
  <w:style w:type="character" w:styleId="IntenseReference">
    <w:name w:val="Intense Reference"/>
    <w:basedOn w:val="DefaultParagraphFont"/>
    <w:uiPriority w:val="32"/>
    <w:qFormat/>
    <w:rsid w:val="001C63C0"/>
    <w:rPr>
      <w:b/>
      <w:bCs/>
      <w:smallCaps/>
      <w:color w:val="0F4761" w:themeColor="accent1" w:themeShade="BF"/>
      <w:spacing w:val="5"/>
    </w:rPr>
  </w:style>
  <w:style w:type="character" w:styleId="Hyperlink">
    <w:name w:val="Hyperlink"/>
    <w:basedOn w:val="DefaultParagraphFont"/>
    <w:uiPriority w:val="99"/>
    <w:unhideWhenUsed/>
    <w:rsid w:val="001C63C0"/>
    <w:rPr>
      <w:color w:val="467886" w:themeColor="hyperlink"/>
      <w:u w:val="single"/>
    </w:rPr>
  </w:style>
  <w:style w:type="character" w:styleId="UnresolvedMention">
    <w:name w:val="Unresolved Mention"/>
    <w:basedOn w:val="DefaultParagraphFont"/>
    <w:uiPriority w:val="99"/>
    <w:semiHidden/>
    <w:unhideWhenUsed/>
    <w:rsid w:val="001C6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938397">
      <w:bodyDiv w:val="1"/>
      <w:marLeft w:val="0"/>
      <w:marRight w:val="0"/>
      <w:marTop w:val="0"/>
      <w:marBottom w:val="0"/>
      <w:divBdr>
        <w:top w:val="none" w:sz="0" w:space="0" w:color="auto"/>
        <w:left w:val="none" w:sz="0" w:space="0" w:color="auto"/>
        <w:bottom w:val="none" w:sz="0" w:space="0" w:color="auto"/>
        <w:right w:val="none" w:sz="0" w:space="0" w:color="auto"/>
      </w:divBdr>
    </w:div>
    <w:div w:id="576983378">
      <w:bodyDiv w:val="1"/>
      <w:marLeft w:val="0"/>
      <w:marRight w:val="0"/>
      <w:marTop w:val="0"/>
      <w:marBottom w:val="0"/>
      <w:divBdr>
        <w:top w:val="none" w:sz="0" w:space="0" w:color="auto"/>
        <w:left w:val="none" w:sz="0" w:space="0" w:color="auto"/>
        <w:bottom w:val="none" w:sz="0" w:space="0" w:color="auto"/>
        <w:right w:val="none" w:sz="0" w:space="0" w:color="auto"/>
      </w:divBdr>
      <w:divsChild>
        <w:div w:id="210311396">
          <w:marLeft w:val="0"/>
          <w:marRight w:val="0"/>
          <w:marTop w:val="0"/>
          <w:marBottom w:val="0"/>
          <w:divBdr>
            <w:top w:val="single" w:sz="2" w:space="0" w:color="000000"/>
            <w:left w:val="single" w:sz="2" w:space="0" w:color="000000"/>
            <w:bottom w:val="single" w:sz="2" w:space="0" w:color="000000"/>
            <w:right w:val="single" w:sz="2" w:space="0" w:color="000000"/>
          </w:divBdr>
        </w:div>
        <w:div w:id="1790591469">
          <w:marLeft w:val="0"/>
          <w:marRight w:val="0"/>
          <w:marTop w:val="0"/>
          <w:marBottom w:val="0"/>
          <w:divBdr>
            <w:top w:val="single" w:sz="2" w:space="0" w:color="000000"/>
            <w:left w:val="single" w:sz="2" w:space="0" w:color="000000"/>
            <w:bottom w:val="single" w:sz="2" w:space="0" w:color="000000"/>
            <w:right w:val="single" w:sz="2" w:space="0" w:color="000000"/>
          </w:divBdr>
        </w:div>
        <w:div w:id="880285295">
          <w:marLeft w:val="0"/>
          <w:marRight w:val="0"/>
          <w:marTop w:val="0"/>
          <w:marBottom w:val="0"/>
          <w:divBdr>
            <w:top w:val="single" w:sz="2" w:space="0" w:color="000000"/>
            <w:left w:val="single" w:sz="2" w:space="0" w:color="000000"/>
            <w:bottom w:val="single" w:sz="2" w:space="0" w:color="000000"/>
            <w:right w:val="single" w:sz="2" w:space="0" w:color="000000"/>
          </w:divBdr>
        </w:div>
        <w:div w:id="1105149564">
          <w:marLeft w:val="0"/>
          <w:marRight w:val="0"/>
          <w:marTop w:val="0"/>
          <w:marBottom w:val="0"/>
          <w:divBdr>
            <w:top w:val="single" w:sz="2" w:space="0" w:color="000000"/>
            <w:left w:val="single" w:sz="2" w:space="0" w:color="000000"/>
            <w:bottom w:val="single" w:sz="2" w:space="0" w:color="000000"/>
            <w:right w:val="single" w:sz="2" w:space="0" w:color="000000"/>
          </w:divBdr>
        </w:div>
        <w:div w:id="1099914999">
          <w:marLeft w:val="0"/>
          <w:marRight w:val="0"/>
          <w:marTop w:val="0"/>
          <w:marBottom w:val="0"/>
          <w:divBdr>
            <w:top w:val="single" w:sz="2" w:space="0" w:color="000000"/>
            <w:left w:val="single" w:sz="2" w:space="0" w:color="000000"/>
            <w:bottom w:val="single" w:sz="2" w:space="0" w:color="000000"/>
            <w:right w:val="single" w:sz="2" w:space="0" w:color="000000"/>
          </w:divBdr>
        </w:div>
        <w:div w:id="1140881562">
          <w:marLeft w:val="0"/>
          <w:marRight w:val="0"/>
          <w:marTop w:val="0"/>
          <w:marBottom w:val="0"/>
          <w:divBdr>
            <w:top w:val="single" w:sz="2" w:space="0" w:color="000000"/>
            <w:left w:val="single" w:sz="2" w:space="0" w:color="000000"/>
            <w:bottom w:val="single" w:sz="2" w:space="0" w:color="000000"/>
            <w:right w:val="single" w:sz="2" w:space="0" w:color="000000"/>
          </w:divBdr>
        </w:div>
        <w:div w:id="1636717722">
          <w:marLeft w:val="0"/>
          <w:marRight w:val="0"/>
          <w:marTop w:val="0"/>
          <w:marBottom w:val="0"/>
          <w:divBdr>
            <w:top w:val="single" w:sz="2" w:space="0" w:color="000000"/>
            <w:left w:val="single" w:sz="2" w:space="0" w:color="000000"/>
            <w:bottom w:val="single" w:sz="2" w:space="0" w:color="000000"/>
            <w:right w:val="single" w:sz="2" w:space="0" w:color="000000"/>
          </w:divBdr>
        </w:div>
        <w:div w:id="654837648">
          <w:marLeft w:val="0"/>
          <w:marRight w:val="0"/>
          <w:marTop w:val="0"/>
          <w:marBottom w:val="0"/>
          <w:divBdr>
            <w:top w:val="single" w:sz="2" w:space="0" w:color="000000"/>
            <w:left w:val="single" w:sz="2" w:space="0" w:color="000000"/>
            <w:bottom w:val="single" w:sz="2" w:space="0" w:color="000000"/>
            <w:right w:val="single" w:sz="2" w:space="0" w:color="000000"/>
          </w:divBdr>
        </w:div>
        <w:div w:id="531503664">
          <w:marLeft w:val="0"/>
          <w:marRight w:val="0"/>
          <w:marTop w:val="0"/>
          <w:marBottom w:val="0"/>
          <w:divBdr>
            <w:top w:val="single" w:sz="2" w:space="0" w:color="000000"/>
            <w:left w:val="single" w:sz="2" w:space="0" w:color="000000"/>
            <w:bottom w:val="single" w:sz="2" w:space="0" w:color="000000"/>
            <w:right w:val="single" w:sz="2" w:space="0" w:color="000000"/>
          </w:divBdr>
        </w:div>
        <w:div w:id="675499616">
          <w:marLeft w:val="0"/>
          <w:marRight w:val="0"/>
          <w:marTop w:val="0"/>
          <w:marBottom w:val="0"/>
          <w:divBdr>
            <w:top w:val="single" w:sz="2" w:space="0" w:color="000000"/>
            <w:left w:val="single" w:sz="2" w:space="0" w:color="000000"/>
            <w:bottom w:val="single" w:sz="2" w:space="0" w:color="000000"/>
            <w:right w:val="single" w:sz="2" w:space="0" w:color="000000"/>
          </w:divBdr>
        </w:div>
        <w:div w:id="15156103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58046367">
      <w:bodyDiv w:val="1"/>
      <w:marLeft w:val="0"/>
      <w:marRight w:val="0"/>
      <w:marTop w:val="0"/>
      <w:marBottom w:val="0"/>
      <w:divBdr>
        <w:top w:val="none" w:sz="0" w:space="0" w:color="auto"/>
        <w:left w:val="none" w:sz="0" w:space="0" w:color="auto"/>
        <w:bottom w:val="none" w:sz="0" w:space="0" w:color="auto"/>
        <w:right w:val="none" w:sz="0" w:space="0" w:color="auto"/>
      </w:divBdr>
      <w:divsChild>
        <w:div w:id="1850287395">
          <w:marLeft w:val="0"/>
          <w:marRight w:val="0"/>
          <w:marTop w:val="0"/>
          <w:marBottom w:val="0"/>
          <w:divBdr>
            <w:top w:val="single" w:sz="2" w:space="0" w:color="000000"/>
            <w:left w:val="single" w:sz="2" w:space="0" w:color="000000"/>
            <w:bottom w:val="single" w:sz="2" w:space="0" w:color="000000"/>
            <w:right w:val="single" w:sz="2" w:space="0" w:color="000000"/>
          </w:divBdr>
        </w:div>
        <w:div w:id="1351955820">
          <w:marLeft w:val="0"/>
          <w:marRight w:val="0"/>
          <w:marTop w:val="0"/>
          <w:marBottom w:val="0"/>
          <w:divBdr>
            <w:top w:val="single" w:sz="2" w:space="0" w:color="000000"/>
            <w:left w:val="single" w:sz="2" w:space="0" w:color="000000"/>
            <w:bottom w:val="single" w:sz="2" w:space="0" w:color="000000"/>
            <w:right w:val="single" w:sz="2" w:space="0" w:color="000000"/>
          </w:divBdr>
        </w:div>
        <w:div w:id="134883231">
          <w:marLeft w:val="0"/>
          <w:marRight w:val="0"/>
          <w:marTop w:val="0"/>
          <w:marBottom w:val="0"/>
          <w:divBdr>
            <w:top w:val="single" w:sz="2" w:space="0" w:color="000000"/>
            <w:left w:val="single" w:sz="2" w:space="0" w:color="000000"/>
            <w:bottom w:val="single" w:sz="2" w:space="0" w:color="000000"/>
            <w:right w:val="single" w:sz="2" w:space="0" w:color="000000"/>
          </w:divBdr>
        </w:div>
        <w:div w:id="274211036">
          <w:marLeft w:val="0"/>
          <w:marRight w:val="0"/>
          <w:marTop w:val="0"/>
          <w:marBottom w:val="0"/>
          <w:divBdr>
            <w:top w:val="single" w:sz="2" w:space="0" w:color="000000"/>
            <w:left w:val="single" w:sz="2" w:space="0" w:color="000000"/>
            <w:bottom w:val="single" w:sz="2" w:space="0" w:color="000000"/>
            <w:right w:val="single" w:sz="2" w:space="0" w:color="000000"/>
          </w:divBdr>
        </w:div>
        <w:div w:id="477235234">
          <w:marLeft w:val="0"/>
          <w:marRight w:val="0"/>
          <w:marTop w:val="0"/>
          <w:marBottom w:val="0"/>
          <w:divBdr>
            <w:top w:val="single" w:sz="2" w:space="0" w:color="000000"/>
            <w:left w:val="single" w:sz="2" w:space="0" w:color="000000"/>
            <w:bottom w:val="single" w:sz="2" w:space="0" w:color="000000"/>
            <w:right w:val="single" w:sz="2" w:space="0" w:color="000000"/>
          </w:divBdr>
        </w:div>
        <w:div w:id="114327215">
          <w:marLeft w:val="0"/>
          <w:marRight w:val="0"/>
          <w:marTop w:val="0"/>
          <w:marBottom w:val="0"/>
          <w:divBdr>
            <w:top w:val="single" w:sz="2" w:space="0" w:color="000000"/>
            <w:left w:val="single" w:sz="2" w:space="0" w:color="000000"/>
            <w:bottom w:val="single" w:sz="2" w:space="0" w:color="000000"/>
            <w:right w:val="single" w:sz="2" w:space="0" w:color="000000"/>
          </w:divBdr>
        </w:div>
        <w:div w:id="852769608">
          <w:marLeft w:val="0"/>
          <w:marRight w:val="0"/>
          <w:marTop w:val="0"/>
          <w:marBottom w:val="0"/>
          <w:divBdr>
            <w:top w:val="single" w:sz="2" w:space="0" w:color="000000"/>
            <w:left w:val="single" w:sz="2" w:space="0" w:color="000000"/>
            <w:bottom w:val="single" w:sz="2" w:space="0" w:color="000000"/>
            <w:right w:val="single" w:sz="2" w:space="0" w:color="000000"/>
          </w:divBdr>
        </w:div>
        <w:div w:id="1175849989">
          <w:marLeft w:val="0"/>
          <w:marRight w:val="0"/>
          <w:marTop w:val="0"/>
          <w:marBottom w:val="0"/>
          <w:divBdr>
            <w:top w:val="single" w:sz="2" w:space="0" w:color="000000"/>
            <w:left w:val="single" w:sz="2" w:space="0" w:color="000000"/>
            <w:bottom w:val="single" w:sz="2" w:space="0" w:color="000000"/>
            <w:right w:val="single" w:sz="2" w:space="0" w:color="000000"/>
          </w:divBdr>
        </w:div>
        <w:div w:id="429786267">
          <w:marLeft w:val="0"/>
          <w:marRight w:val="0"/>
          <w:marTop w:val="0"/>
          <w:marBottom w:val="0"/>
          <w:divBdr>
            <w:top w:val="single" w:sz="2" w:space="0" w:color="000000"/>
            <w:left w:val="single" w:sz="2" w:space="0" w:color="000000"/>
            <w:bottom w:val="single" w:sz="2" w:space="0" w:color="000000"/>
            <w:right w:val="single" w:sz="2" w:space="0" w:color="000000"/>
          </w:divBdr>
        </w:div>
        <w:div w:id="895581603">
          <w:marLeft w:val="0"/>
          <w:marRight w:val="0"/>
          <w:marTop w:val="0"/>
          <w:marBottom w:val="0"/>
          <w:divBdr>
            <w:top w:val="single" w:sz="2" w:space="0" w:color="000000"/>
            <w:left w:val="single" w:sz="2" w:space="0" w:color="000000"/>
            <w:bottom w:val="single" w:sz="2" w:space="0" w:color="000000"/>
            <w:right w:val="single" w:sz="2" w:space="0" w:color="000000"/>
          </w:divBdr>
        </w:div>
        <w:div w:id="1970013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6008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hyperlink" Target="https://livingstonsunriserotary.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Reckling</dc:creator>
  <cp:keywords/>
  <dc:description/>
  <cp:lastModifiedBy>Meghan Reckling</cp:lastModifiedBy>
  <cp:revision>5</cp:revision>
  <dcterms:created xsi:type="dcterms:W3CDTF">2024-08-26T11:15:00Z</dcterms:created>
  <dcterms:modified xsi:type="dcterms:W3CDTF">2024-08-26T13:31:00Z</dcterms:modified>
</cp:coreProperties>
</file>