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ED61" w14:textId="77777777" w:rsidR="00FE5CD5" w:rsidRPr="00FE5CD5" w:rsidRDefault="00FE5CD5" w:rsidP="00FE5CD5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FE5CD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MHOG Water System</w:t>
      </w:r>
    </w:p>
    <w:p w14:paraId="049FA97D" w14:textId="77777777" w:rsidR="00FE5CD5" w:rsidRPr="00FE5CD5" w:rsidRDefault="00FE5CD5" w:rsidP="00FE5CD5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FE5CD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BOIL WATER ADVISORY NOTICE </w:t>
      </w:r>
      <w:r w:rsidRPr="00FE5CD5"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:u w:val="single"/>
          <w14:ligatures w14:val="none"/>
        </w:rPr>
        <w:t>LIFTED</w:t>
      </w:r>
    </w:p>
    <w:p w14:paraId="7C35CEA3" w14:textId="77777777" w:rsidR="00FE5CD5" w:rsidRPr="00FE5CD5" w:rsidRDefault="00FE5CD5" w:rsidP="00FE5CD5">
      <w:pPr>
        <w:spacing w:after="320" w:line="36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 w:rsidRPr="00FE5CD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Thursday, February 29, 2024, 5:00 PM</w:t>
      </w:r>
    </w:p>
    <w:p w14:paraId="37454631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E5CD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Be advised that the boil water advisory that was issued by the MHOG Sewer and Water </w:t>
      </w:r>
      <w:r w:rsidRPr="00FE5CD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Authority has been lifted</w:t>
      </w:r>
      <w:r w:rsidRPr="00FE5CD5">
        <w:rPr>
          <w:rFonts w:ascii="Calibri" w:eastAsia="Calibri" w:hAnsi="Calibri" w:cs="Calibri"/>
          <w:kern w:val="0"/>
          <w:sz w:val="24"/>
          <w:szCs w:val="24"/>
          <w14:ligatures w14:val="none"/>
        </w:rPr>
        <w:t>. It is no longer necessary to use boiled or bottled water for drinking or cooking.</w:t>
      </w:r>
    </w:p>
    <w:p w14:paraId="77A28CC1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1FEC8D7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E5CD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 our Boil Water Advisory issued on Wednesday, February 28, 2024 at 11:00 am you were notified of the need to boil all tap water for drinking and cooking. Corrective measures have been taken and no coliform bacteria have been detected in follow-up testing of the system’s water. </w:t>
      </w:r>
      <w:r w:rsidRPr="00FE5CD5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The water is safe to drink</w:t>
      </w:r>
      <w:r w:rsidRPr="00FE5CD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We apologize for any inconvenience and thank you for your patience. </w:t>
      </w:r>
    </w:p>
    <w:p w14:paraId="166BBC58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E254673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FE5CD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Please share this information with all the other people who drink this water, especially those who may not have received this notice directly.</w:t>
      </w:r>
    </w:p>
    <w:p w14:paraId="370C7262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38CF3D0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E5CD5">
        <w:rPr>
          <w:rFonts w:ascii="Calibri" w:eastAsia="Calibri" w:hAnsi="Calibri" w:cs="Calibri"/>
          <w:kern w:val="0"/>
          <w:sz w:val="24"/>
          <w:szCs w:val="24"/>
          <w14:ligatures w14:val="none"/>
        </w:rPr>
        <w:t>For more information, please contact the MHOG Sewer and Water Authority at (810) 227-5225.</w:t>
      </w:r>
    </w:p>
    <w:p w14:paraId="01726715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CE92F21" w14:textId="77777777" w:rsidR="00FE5CD5" w:rsidRPr="00FE5CD5" w:rsidRDefault="00FE5CD5" w:rsidP="00FE5CD5">
      <w:pPr>
        <w:spacing w:after="0" w:line="252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E5CD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This notice is being sent to you by MHOG Sewer and Water Authority (Water Supply Serial Number: 4098). </w:t>
      </w:r>
    </w:p>
    <w:p w14:paraId="2241D851" w14:textId="77777777" w:rsidR="00334333" w:rsidRPr="00063CA3" w:rsidRDefault="00334333" w:rsidP="00063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34333" w:rsidRPr="000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75"/>
    <w:rsid w:val="00063CA3"/>
    <w:rsid w:val="00124A75"/>
    <w:rsid w:val="002D199B"/>
    <w:rsid w:val="00334333"/>
    <w:rsid w:val="00F50EE2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A57FA"/>
  <w15:chartTrackingRefBased/>
  <w15:docId w15:val="{EC902FA1-D287-4746-9A21-068CBCE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ph">
    <w:name w:val="article__paragraph"/>
    <w:basedOn w:val="Normal"/>
    <w:rsid w:val="0012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24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826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cp:lastPrinted>2024-02-29T21:56:00Z</cp:lastPrinted>
  <dcterms:created xsi:type="dcterms:W3CDTF">2024-02-29T21:00:00Z</dcterms:created>
  <dcterms:modified xsi:type="dcterms:W3CDTF">2024-02-29T22:06:00Z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cf7452a2-265e-424a-b4bb-5606011a18e7</vt:lpwstr>
  </property>
</Properties>
</file>