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446DA" w14:textId="77777777" w:rsidR="00BC20DA" w:rsidRPr="00BE2734" w:rsidRDefault="00BC20DA" w:rsidP="00BC20DA">
      <w:pPr>
        <w:spacing w:after="200"/>
        <w:jc w:val="center"/>
        <w:rPr>
          <w:rFonts w:ascii="Calibri" w:eastAsia="Calibri" w:hAnsi="Calibri" w:cs="Times New Roman"/>
          <w:b/>
        </w:rPr>
      </w:pPr>
      <w:bookmarkStart w:id="0" w:name="_Hlk52975472"/>
      <w:r w:rsidRPr="00BE2734">
        <w:rPr>
          <w:rFonts w:ascii="Calibri" w:eastAsia="Calibri" w:hAnsi="Calibri" w:cs="Times New Roman"/>
          <w:b/>
        </w:rPr>
        <w:t>FOR IMMEDIATE RELEASE</w:t>
      </w:r>
    </w:p>
    <w:p w14:paraId="7E0F1A71" w14:textId="77777777" w:rsidR="00BC20DA" w:rsidRDefault="00BC20DA" w:rsidP="00BC20DA">
      <w:pPr>
        <w:rPr>
          <w:rFonts w:ascii="Calibri" w:eastAsia="Calibri" w:hAnsi="Calibri" w:cs="Times New Roman"/>
          <w:b/>
          <w:sz w:val="22"/>
        </w:rPr>
      </w:pPr>
      <w:r>
        <w:rPr>
          <w:rFonts w:ascii="Calibri" w:eastAsia="Calibri" w:hAnsi="Calibri" w:cs="Times New Roman"/>
          <w:b/>
        </w:rPr>
        <w:t>Contact:</w:t>
      </w:r>
    </w:p>
    <w:p w14:paraId="24766DFE" w14:textId="77777777" w:rsidR="00BC20DA" w:rsidRDefault="00BC20DA" w:rsidP="00BC20D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Amy Johnston</w:t>
      </w:r>
    </w:p>
    <w:p w14:paraId="6E66765F" w14:textId="77777777" w:rsidR="00BC20DA" w:rsidRDefault="00BC20DA" w:rsidP="00BC20D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Community Collaborative Planner  </w:t>
      </w:r>
      <w:r>
        <w:rPr>
          <w:rFonts w:ascii="Calibri" w:eastAsia="Calibri" w:hAnsi="Calibri" w:cs="Times New Roman"/>
        </w:rPr>
        <w:tab/>
      </w:r>
    </w:p>
    <w:p w14:paraId="6BD81731" w14:textId="203953BD" w:rsidR="00940408" w:rsidRDefault="00BC20DA" w:rsidP="00BC20D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810.772.4827 | </w:t>
      </w:r>
      <w:hyperlink r:id="rId5" w:history="1">
        <w:r>
          <w:rPr>
            <w:rStyle w:val="Hyperlink"/>
            <w:rFonts w:ascii="Calibri" w:eastAsia="Calibri" w:hAnsi="Calibri" w:cs="Times New Roman"/>
          </w:rPr>
          <w:t>ajohnston@cmhliv.org</w:t>
        </w:r>
      </w:hyperlink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BE2734">
        <w:rPr>
          <w:rFonts w:ascii="Calibri" w:eastAsia="Calibri" w:hAnsi="Calibri" w:cs="Times New Roman"/>
        </w:rPr>
        <w:t>April 2</w:t>
      </w:r>
      <w:r w:rsidR="00EC78C1">
        <w:rPr>
          <w:rFonts w:ascii="Calibri" w:eastAsia="Calibri" w:hAnsi="Calibri" w:cs="Times New Roman"/>
        </w:rPr>
        <w:t>4</w:t>
      </w:r>
      <w:bookmarkStart w:id="1" w:name="_GoBack"/>
      <w:bookmarkEnd w:id="1"/>
      <w:r w:rsidR="00BE2734">
        <w:rPr>
          <w:rFonts w:ascii="Calibri" w:eastAsia="Calibri" w:hAnsi="Calibri" w:cs="Times New Roman"/>
        </w:rPr>
        <w:t>, 2023</w:t>
      </w:r>
    </w:p>
    <w:bookmarkEnd w:id="0"/>
    <w:p w14:paraId="4419DF84" w14:textId="5F8F2F81" w:rsidR="00BC20DA" w:rsidRPr="00E02744" w:rsidRDefault="001B2920" w:rsidP="0074732D">
      <w:pPr>
        <w:spacing w:before="240" w:after="240"/>
        <w:jc w:val="center"/>
        <w:rPr>
          <w:b/>
          <w:bCs/>
          <w:iCs/>
        </w:rPr>
      </w:pPr>
      <w:r>
        <w:rPr>
          <w:b/>
        </w:rPr>
        <w:t xml:space="preserve">Understanding the Risks of </w:t>
      </w:r>
      <w:r w:rsidR="00BC20DA">
        <w:rPr>
          <w:b/>
        </w:rPr>
        <w:t>Marijuana</w:t>
      </w:r>
      <w:r w:rsidR="0074732D" w:rsidRPr="00E02744">
        <w:rPr>
          <w:b/>
          <w:bCs/>
          <w:iCs/>
        </w:rPr>
        <w:t xml:space="preserve">: </w:t>
      </w:r>
      <w:r w:rsidR="005F0037" w:rsidRPr="00E02744">
        <w:rPr>
          <w:b/>
          <w:bCs/>
          <w:iCs/>
        </w:rPr>
        <w:t xml:space="preserve">A Focus on </w:t>
      </w:r>
      <w:r w:rsidR="00732B20" w:rsidRPr="00E02744">
        <w:rPr>
          <w:b/>
          <w:bCs/>
          <w:iCs/>
        </w:rPr>
        <w:t xml:space="preserve">Safety </w:t>
      </w:r>
    </w:p>
    <w:p w14:paraId="2FA09EA6" w14:textId="77D0A596" w:rsidR="00D92CC0" w:rsidRPr="00BC20DA" w:rsidRDefault="00D92CC0" w:rsidP="00D92CC0">
      <w:pPr>
        <w:shd w:val="clear" w:color="auto" w:fill="FFFFFF"/>
        <w:rPr>
          <w:rFonts w:cstheme="minorHAnsi"/>
          <w:sz w:val="22"/>
        </w:rPr>
      </w:pPr>
      <w:r w:rsidRPr="00BC20DA">
        <w:rPr>
          <w:rFonts w:cstheme="minorHAnsi"/>
          <w:sz w:val="22"/>
        </w:rPr>
        <w:t>The S</w:t>
      </w:r>
      <w:r w:rsidR="00BC20DA" w:rsidRPr="00BC20DA">
        <w:rPr>
          <w:rFonts w:cstheme="minorHAnsi"/>
          <w:sz w:val="22"/>
        </w:rPr>
        <w:t xml:space="preserve">ubstance </w:t>
      </w:r>
      <w:r w:rsidRPr="00BC20DA">
        <w:rPr>
          <w:rFonts w:cstheme="minorHAnsi"/>
          <w:sz w:val="22"/>
        </w:rPr>
        <w:t>U</w:t>
      </w:r>
      <w:r w:rsidR="00BC20DA" w:rsidRPr="00BC20DA">
        <w:rPr>
          <w:rFonts w:cstheme="minorHAnsi"/>
          <w:sz w:val="22"/>
        </w:rPr>
        <w:t xml:space="preserve">se </w:t>
      </w:r>
      <w:r w:rsidRPr="00BC20DA">
        <w:rPr>
          <w:rFonts w:cstheme="minorHAnsi"/>
          <w:sz w:val="22"/>
        </w:rPr>
        <w:t>D</w:t>
      </w:r>
      <w:r w:rsidR="00BC20DA" w:rsidRPr="00BC20DA">
        <w:rPr>
          <w:rFonts w:cstheme="minorHAnsi"/>
          <w:sz w:val="22"/>
        </w:rPr>
        <w:t>isorder</w:t>
      </w:r>
      <w:r w:rsidRPr="00BC20DA">
        <w:rPr>
          <w:rFonts w:cstheme="minorHAnsi"/>
          <w:sz w:val="22"/>
        </w:rPr>
        <w:t xml:space="preserve"> </w:t>
      </w:r>
      <w:r w:rsidR="00BC20DA" w:rsidRPr="00BC20DA">
        <w:rPr>
          <w:rFonts w:cstheme="minorHAnsi"/>
          <w:sz w:val="22"/>
        </w:rPr>
        <w:t>Treatment</w:t>
      </w:r>
      <w:r w:rsidR="00BE2734">
        <w:rPr>
          <w:rFonts w:cstheme="minorHAnsi"/>
          <w:sz w:val="22"/>
        </w:rPr>
        <w:t xml:space="preserve">, </w:t>
      </w:r>
      <w:r w:rsidR="00BC20DA" w:rsidRPr="00BC20DA">
        <w:rPr>
          <w:rFonts w:cstheme="minorHAnsi"/>
          <w:sz w:val="22"/>
        </w:rPr>
        <w:t>Prevention</w:t>
      </w:r>
      <w:r w:rsidR="00BE2734">
        <w:rPr>
          <w:rFonts w:cstheme="minorHAnsi"/>
          <w:sz w:val="22"/>
        </w:rPr>
        <w:t xml:space="preserve"> and Recovery</w:t>
      </w:r>
      <w:r w:rsidR="00BC20DA" w:rsidRPr="00BC20DA">
        <w:rPr>
          <w:rFonts w:cstheme="minorHAnsi"/>
          <w:sz w:val="22"/>
        </w:rPr>
        <w:t xml:space="preserve"> </w:t>
      </w:r>
      <w:r w:rsidR="00941454">
        <w:rPr>
          <w:rFonts w:cstheme="minorHAnsi"/>
          <w:sz w:val="22"/>
        </w:rPr>
        <w:t xml:space="preserve">(SUD) </w:t>
      </w:r>
      <w:r w:rsidRPr="00BC20DA">
        <w:rPr>
          <w:rFonts w:cstheme="minorHAnsi"/>
          <w:sz w:val="22"/>
        </w:rPr>
        <w:t>Workgroup</w:t>
      </w:r>
      <w:r w:rsidR="00BC20DA" w:rsidRPr="00BC20DA">
        <w:rPr>
          <w:rFonts w:cstheme="minorHAnsi"/>
          <w:sz w:val="22"/>
        </w:rPr>
        <w:t xml:space="preserve"> of the Human Service Collaborative Body</w:t>
      </w:r>
      <w:r w:rsidRPr="00BC20DA">
        <w:rPr>
          <w:rFonts w:cstheme="minorHAnsi"/>
          <w:sz w:val="22"/>
        </w:rPr>
        <w:t xml:space="preserve"> is a </w:t>
      </w:r>
      <w:r w:rsidR="00BC20DA" w:rsidRPr="00BC20DA">
        <w:rPr>
          <w:rFonts w:cstheme="minorHAnsi"/>
          <w:sz w:val="22"/>
        </w:rPr>
        <w:t>partnership</w:t>
      </w:r>
      <w:r w:rsidRPr="00BC20DA">
        <w:rPr>
          <w:rFonts w:cstheme="minorHAnsi"/>
          <w:sz w:val="22"/>
        </w:rPr>
        <w:t xml:space="preserve"> of local substance use agencies who work together to create a continuum of services and supports for people experiencing addiction and recovery.   </w:t>
      </w:r>
    </w:p>
    <w:p w14:paraId="3FF31C06" w14:textId="77777777" w:rsidR="00D92CC0" w:rsidRPr="00BC20DA" w:rsidRDefault="00D92CC0" w:rsidP="00D92CC0">
      <w:pPr>
        <w:rPr>
          <w:rFonts w:cstheme="minorHAnsi"/>
          <w:b/>
          <w:bCs/>
          <w:sz w:val="22"/>
        </w:rPr>
      </w:pPr>
    </w:p>
    <w:p w14:paraId="212E345E" w14:textId="1209AA74" w:rsidR="00B07AD1" w:rsidRDefault="00D92CC0" w:rsidP="00BC20DA">
      <w:pPr>
        <w:shd w:val="clear" w:color="auto" w:fill="FFFFFF"/>
        <w:rPr>
          <w:rFonts w:cstheme="minorHAnsi"/>
          <w:sz w:val="22"/>
        </w:rPr>
      </w:pPr>
      <w:r w:rsidRPr="00BC20DA">
        <w:rPr>
          <w:rFonts w:cstheme="minorHAnsi"/>
          <w:b/>
          <w:bCs/>
          <w:sz w:val="22"/>
        </w:rPr>
        <w:t>Marijuana</w:t>
      </w:r>
      <w:r w:rsidRPr="00BC20DA">
        <w:rPr>
          <w:rFonts w:cstheme="minorHAnsi"/>
          <w:sz w:val="22"/>
        </w:rPr>
        <w:t xml:space="preserve"> – </w:t>
      </w:r>
      <w:r w:rsidR="00B07AD1" w:rsidRPr="00B07AD1">
        <w:rPr>
          <w:rFonts w:cstheme="minorHAnsi"/>
          <w:sz w:val="22"/>
        </w:rPr>
        <w:t>Since marijuana use has been legalized in some states, accidental marijuana poisonings in children have increased, sometimes requiring visits to the emergency room or hospitalization.</w:t>
      </w:r>
      <w:r w:rsidR="00B07AD1">
        <w:rPr>
          <w:rFonts w:cstheme="minorHAnsi"/>
          <w:sz w:val="22"/>
        </w:rPr>
        <w:t xml:space="preserve"> T</w:t>
      </w:r>
      <w:r w:rsidR="00881987" w:rsidRPr="00881987">
        <w:rPr>
          <w:rFonts w:cstheme="minorHAnsi"/>
          <w:sz w:val="22"/>
        </w:rPr>
        <w:t>he number of incidents in which children younger than 6 accidentally ate edible cannabis products</w:t>
      </w:r>
      <w:r w:rsidR="00881987">
        <w:rPr>
          <w:rFonts w:cstheme="minorHAnsi"/>
          <w:sz w:val="22"/>
        </w:rPr>
        <w:t xml:space="preserve"> </w:t>
      </w:r>
      <w:r w:rsidR="00B07AD1">
        <w:rPr>
          <w:rFonts w:cstheme="minorHAnsi"/>
          <w:sz w:val="22"/>
        </w:rPr>
        <w:t xml:space="preserve">increased 1,375% </w:t>
      </w:r>
      <w:r w:rsidR="00881987">
        <w:rPr>
          <w:rFonts w:cstheme="minorHAnsi"/>
          <w:sz w:val="22"/>
        </w:rPr>
        <w:t xml:space="preserve">from 2017 to 2021 according to the January 3, 2023 edition of the </w:t>
      </w:r>
      <w:hyperlink r:id="rId6" w:history="1">
        <w:r w:rsidR="00881987" w:rsidRPr="00881987">
          <w:rPr>
            <w:rStyle w:val="Hyperlink"/>
            <w:rFonts w:cstheme="minorHAnsi"/>
            <w:sz w:val="22"/>
          </w:rPr>
          <w:t>Washington Post</w:t>
        </w:r>
      </w:hyperlink>
      <w:r w:rsidR="00881987">
        <w:rPr>
          <w:rFonts w:cstheme="minorHAnsi"/>
          <w:sz w:val="22"/>
        </w:rPr>
        <w:t xml:space="preserve">. </w:t>
      </w:r>
      <w:r w:rsidR="00BF6AE5">
        <w:rPr>
          <w:rFonts w:cstheme="minorHAnsi"/>
          <w:sz w:val="22"/>
        </w:rPr>
        <w:t>A</w:t>
      </w:r>
      <w:r w:rsidRPr="00BC20DA">
        <w:rPr>
          <w:rFonts w:cstheme="minorHAnsi"/>
          <w:sz w:val="22"/>
        </w:rPr>
        <w:t xml:space="preserve">s marijuana becomes more accessible, it is important to understand </w:t>
      </w:r>
      <w:r w:rsidR="00BF6AE5">
        <w:rPr>
          <w:rFonts w:cstheme="minorHAnsi"/>
          <w:sz w:val="22"/>
        </w:rPr>
        <w:t>the risks associated with marijuana use and keep our focus on safety</w:t>
      </w:r>
      <w:r w:rsidRPr="00BC20DA">
        <w:rPr>
          <w:rFonts w:cstheme="minorHAnsi"/>
          <w:sz w:val="22"/>
        </w:rPr>
        <w:t xml:space="preserve">. </w:t>
      </w:r>
    </w:p>
    <w:p w14:paraId="4E14F80A" w14:textId="77777777" w:rsidR="00B07AD1" w:rsidRDefault="00B07AD1" w:rsidP="00BC20DA">
      <w:pPr>
        <w:shd w:val="clear" w:color="auto" w:fill="FFFFFF"/>
        <w:rPr>
          <w:rFonts w:cstheme="minorHAnsi"/>
          <w:sz w:val="22"/>
        </w:rPr>
      </w:pPr>
    </w:p>
    <w:p w14:paraId="576CC456" w14:textId="64559C07" w:rsidR="00B01D2A" w:rsidRDefault="00B01D2A" w:rsidP="00BC20DA">
      <w:pPr>
        <w:shd w:val="clear" w:color="auto" w:fill="FFFFFF"/>
        <w:rPr>
          <w:rFonts w:cstheme="minorHAnsi"/>
          <w:sz w:val="22"/>
        </w:rPr>
      </w:pPr>
      <w:r>
        <w:rPr>
          <w:rFonts w:cstheme="minorHAnsi"/>
          <w:sz w:val="22"/>
        </w:rPr>
        <w:t>T</w:t>
      </w:r>
      <w:r w:rsidRPr="00BC20DA">
        <w:rPr>
          <w:rFonts w:cstheme="minorHAnsi"/>
          <w:sz w:val="22"/>
        </w:rPr>
        <w:t xml:space="preserve">oday’s marijuana has </w:t>
      </w:r>
      <w:r w:rsidRPr="00E27490">
        <w:rPr>
          <w:rFonts w:cstheme="minorHAnsi"/>
          <w:bCs/>
          <w:sz w:val="22"/>
        </w:rPr>
        <w:t>217% more of the psychoactive ingredient THC than it did in 1995</w:t>
      </w:r>
      <w:r>
        <w:rPr>
          <w:rFonts w:cstheme="minorHAnsi"/>
          <w:sz w:val="22"/>
        </w:rPr>
        <w:t xml:space="preserve"> and can come</w:t>
      </w:r>
      <w:r w:rsidRPr="00BC20DA">
        <w:rPr>
          <w:rFonts w:cstheme="minorHAnsi"/>
          <w:sz w:val="22"/>
        </w:rPr>
        <w:t xml:space="preserve"> in more concentrated forms, known as wax, dabs, and oils.</w:t>
      </w:r>
      <w:r>
        <w:rPr>
          <w:rFonts w:cstheme="minorHAnsi"/>
          <w:sz w:val="22"/>
        </w:rPr>
        <w:t xml:space="preserve"> Additionally, m</w:t>
      </w:r>
      <w:r w:rsidR="00D92CC0" w:rsidRPr="00BC20DA">
        <w:rPr>
          <w:rFonts w:cstheme="minorHAnsi"/>
          <w:sz w:val="22"/>
        </w:rPr>
        <w:t xml:space="preserve">arijuana now comes in </w:t>
      </w:r>
      <w:r w:rsidR="00CB2E32">
        <w:rPr>
          <w:rFonts w:cstheme="minorHAnsi"/>
          <w:sz w:val="22"/>
        </w:rPr>
        <w:t>forms</w:t>
      </w:r>
      <w:r w:rsidR="00CB2E32" w:rsidRPr="00BC20DA">
        <w:rPr>
          <w:rFonts w:cstheme="minorHAnsi"/>
          <w:sz w:val="22"/>
        </w:rPr>
        <w:t xml:space="preserve"> </w:t>
      </w:r>
      <w:r w:rsidR="00D92CC0" w:rsidRPr="00BC20DA">
        <w:rPr>
          <w:rFonts w:cstheme="minorHAnsi"/>
          <w:sz w:val="22"/>
        </w:rPr>
        <w:t xml:space="preserve">that are appealing to youth, such as candies </w:t>
      </w:r>
      <w:r>
        <w:rPr>
          <w:rFonts w:cstheme="minorHAnsi"/>
          <w:sz w:val="22"/>
        </w:rPr>
        <w:t>or</w:t>
      </w:r>
      <w:r w:rsidR="00D92CC0" w:rsidRPr="00BC20DA">
        <w:rPr>
          <w:rFonts w:cstheme="minorHAnsi"/>
          <w:sz w:val="22"/>
        </w:rPr>
        <w:t xml:space="preserve"> cookies. </w:t>
      </w:r>
      <w:r w:rsidR="00BF6AE5" w:rsidRPr="00BF6AE5">
        <w:rPr>
          <w:rFonts w:cstheme="minorHAnsi"/>
          <w:sz w:val="22"/>
        </w:rPr>
        <w:t xml:space="preserve">Children and pets can </w:t>
      </w:r>
      <w:r w:rsidR="00BF6AE5">
        <w:rPr>
          <w:rFonts w:cstheme="minorHAnsi"/>
          <w:sz w:val="22"/>
        </w:rPr>
        <w:t xml:space="preserve">become very sick after </w:t>
      </w:r>
      <w:r w:rsidR="00BF6AE5" w:rsidRPr="00BF6AE5">
        <w:rPr>
          <w:rFonts w:cstheme="minorHAnsi"/>
          <w:sz w:val="22"/>
        </w:rPr>
        <w:t>mistake</w:t>
      </w:r>
      <w:r w:rsidR="00BF6AE5">
        <w:rPr>
          <w:rFonts w:cstheme="minorHAnsi"/>
          <w:sz w:val="22"/>
        </w:rPr>
        <w:t>nly</w:t>
      </w:r>
      <w:r w:rsidR="00BF6AE5" w:rsidRPr="00BF6AE5">
        <w:rPr>
          <w:rFonts w:cstheme="minorHAnsi"/>
          <w:sz w:val="22"/>
        </w:rPr>
        <w:t xml:space="preserve"> </w:t>
      </w:r>
      <w:r w:rsidR="00BF6AE5">
        <w:rPr>
          <w:rFonts w:cstheme="minorHAnsi"/>
          <w:sz w:val="22"/>
        </w:rPr>
        <w:t xml:space="preserve">consuming </w:t>
      </w:r>
      <w:r w:rsidR="00BF6AE5" w:rsidRPr="00BF6AE5">
        <w:rPr>
          <w:rFonts w:cstheme="minorHAnsi"/>
          <w:sz w:val="22"/>
        </w:rPr>
        <w:t xml:space="preserve">marijuana products, particularly edibles, </w:t>
      </w:r>
      <w:r w:rsidR="00BF6AE5">
        <w:rPr>
          <w:rFonts w:cstheme="minorHAnsi"/>
          <w:sz w:val="22"/>
        </w:rPr>
        <w:t>that look like</w:t>
      </w:r>
      <w:r w:rsidR="00BF6AE5" w:rsidRPr="00BF6AE5">
        <w:rPr>
          <w:rFonts w:cstheme="minorHAnsi"/>
          <w:sz w:val="22"/>
        </w:rPr>
        <w:t xml:space="preserve"> regular food. They may have problems walking or sitting up or may have a hard time breathing. </w:t>
      </w:r>
      <w:r w:rsidR="00D92CC0" w:rsidRPr="00BC20DA">
        <w:rPr>
          <w:rFonts w:cstheme="minorHAnsi"/>
          <w:sz w:val="22"/>
        </w:rPr>
        <w:t xml:space="preserve"> </w:t>
      </w:r>
    </w:p>
    <w:p w14:paraId="6BE8DD93" w14:textId="77777777" w:rsidR="00B01D2A" w:rsidRDefault="00B01D2A" w:rsidP="00BC20DA">
      <w:pPr>
        <w:shd w:val="clear" w:color="auto" w:fill="FFFFFF"/>
        <w:rPr>
          <w:rFonts w:cstheme="minorHAnsi"/>
          <w:sz w:val="22"/>
        </w:rPr>
      </w:pPr>
    </w:p>
    <w:p w14:paraId="20EFB15A" w14:textId="5602130A" w:rsidR="0018362F" w:rsidRPr="0074732D" w:rsidRDefault="00D92CC0" w:rsidP="00E02744">
      <w:pPr>
        <w:rPr>
          <w:rFonts w:cstheme="minorHAnsi"/>
          <w:sz w:val="22"/>
        </w:rPr>
      </w:pPr>
      <w:r w:rsidRPr="00BC20DA">
        <w:rPr>
          <w:rFonts w:cstheme="minorHAnsi"/>
          <w:sz w:val="22"/>
        </w:rPr>
        <w:t xml:space="preserve">Marijuana use </w:t>
      </w:r>
      <w:r w:rsidR="0018362F">
        <w:rPr>
          <w:rFonts w:cstheme="minorHAnsi"/>
          <w:sz w:val="22"/>
        </w:rPr>
        <w:t xml:space="preserve">also </w:t>
      </w:r>
      <w:r w:rsidRPr="00BC20DA">
        <w:rPr>
          <w:rFonts w:cstheme="minorHAnsi"/>
          <w:sz w:val="22"/>
        </w:rPr>
        <w:t>directly affects brain</w:t>
      </w:r>
      <w:r w:rsidR="0018362F">
        <w:rPr>
          <w:rFonts w:cstheme="minorHAnsi"/>
          <w:sz w:val="22"/>
        </w:rPr>
        <w:t xml:space="preserve"> function. Marijuana use</w:t>
      </w:r>
      <w:r w:rsidRPr="00BC20DA">
        <w:rPr>
          <w:rFonts w:cstheme="minorHAnsi"/>
          <w:sz w:val="22"/>
        </w:rPr>
        <w:t xml:space="preserve"> quadruples the risk of developing psychosis, </w:t>
      </w:r>
      <w:r w:rsidR="00B01D2A">
        <w:rPr>
          <w:rFonts w:cstheme="minorHAnsi"/>
          <w:sz w:val="22"/>
        </w:rPr>
        <w:t>and</w:t>
      </w:r>
      <w:r w:rsidRPr="00BC20DA">
        <w:rPr>
          <w:rFonts w:cstheme="minorHAnsi"/>
          <w:sz w:val="22"/>
        </w:rPr>
        <w:t xml:space="preserve"> doubles the risk of developing depression or bipolar disorder. </w:t>
      </w:r>
      <w:r w:rsidR="0018362F">
        <w:rPr>
          <w:rFonts w:cstheme="minorHAnsi"/>
          <w:sz w:val="22"/>
        </w:rPr>
        <w:t xml:space="preserve">Use among youth </w:t>
      </w:r>
      <w:r w:rsidR="0018362F" w:rsidRPr="0018362F">
        <w:rPr>
          <w:rFonts w:cstheme="minorHAnsi"/>
          <w:sz w:val="22"/>
        </w:rPr>
        <w:t xml:space="preserve">may affect how the brain builds connections </w:t>
      </w:r>
      <w:r w:rsidR="00816F62">
        <w:rPr>
          <w:rFonts w:cstheme="minorHAnsi"/>
          <w:sz w:val="22"/>
        </w:rPr>
        <w:t>and lead to long-lasting or even permanent effects.</w:t>
      </w:r>
      <w:r w:rsidR="0074732D">
        <w:rPr>
          <w:rFonts w:cstheme="minorHAnsi"/>
          <w:noProof/>
          <w:sz w:val="22"/>
        </w:rPr>
        <w:drawing>
          <wp:anchor distT="0" distB="0" distL="114300" distR="114300" simplePos="0" relativeHeight="251658240" behindDoc="1" locked="0" layoutInCell="1" allowOverlap="1" wp14:anchorId="05C6D86C" wp14:editId="60DD894A">
            <wp:simplePos x="4457700" y="5991225"/>
            <wp:positionH relativeFrom="margin">
              <wp:align>right</wp:align>
            </wp:positionH>
            <wp:positionV relativeFrom="margin">
              <wp:align>bottom</wp:align>
            </wp:positionV>
            <wp:extent cx="2428240" cy="3145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7EA5A" w14:textId="77777777" w:rsidR="00732B20" w:rsidRDefault="00732B20" w:rsidP="00BC20DA">
      <w:pPr>
        <w:shd w:val="clear" w:color="auto" w:fill="FFFFFF"/>
        <w:rPr>
          <w:rFonts w:cstheme="minorHAnsi"/>
          <w:sz w:val="22"/>
        </w:rPr>
      </w:pPr>
    </w:p>
    <w:p w14:paraId="0CA5100C" w14:textId="4190BEFB" w:rsidR="005F0AAB" w:rsidRDefault="00941454" w:rsidP="00BC20DA">
      <w:pPr>
        <w:shd w:val="clear" w:color="auto" w:fill="FFFFFF"/>
        <w:rPr>
          <w:rFonts w:cstheme="minorHAnsi"/>
          <w:sz w:val="22"/>
        </w:rPr>
      </w:pPr>
      <w:r w:rsidRPr="00E27490">
        <w:rPr>
          <w:rFonts w:cstheme="minorHAnsi"/>
          <w:b/>
          <w:bCs/>
          <w:sz w:val="22"/>
        </w:rPr>
        <w:t>You can k</w:t>
      </w:r>
      <w:r w:rsidR="00D92CC0" w:rsidRPr="00E27490">
        <w:rPr>
          <w:rFonts w:cstheme="minorHAnsi"/>
          <w:b/>
          <w:bCs/>
          <w:sz w:val="22"/>
        </w:rPr>
        <w:t>eep kids</w:t>
      </w:r>
      <w:r w:rsidRPr="00E27490">
        <w:rPr>
          <w:rFonts w:cstheme="minorHAnsi"/>
          <w:b/>
          <w:bCs/>
          <w:sz w:val="22"/>
        </w:rPr>
        <w:t xml:space="preserve"> and pets</w:t>
      </w:r>
      <w:r w:rsidR="00D92CC0" w:rsidRPr="00E27490">
        <w:rPr>
          <w:rFonts w:cstheme="minorHAnsi"/>
          <w:b/>
          <w:bCs/>
          <w:sz w:val="22"/>
        </w:rPr>
        <w:t xml:space="preserve"> safe </w:t>
      </w:r>
      <w:r w:rsidRPr="00E27490">
        <w:rPr>
          <w:rFonts w:cstheme="minorHAnsi"/>
          <w:b/>
          <w:bCs/>
          <w:sz w:val="22"/>
        </w:rPr>
        <w:t>by locking</w:t>
      </w:r>
      <w:r w:rsidR="00D92CC0" w:rsidRPr="00E27490">
        <w:rPr>
          <w:rFonts w:cstheme="minorHAnsi"/>
          <w:b/>
          <w:bCs/>
          <w:sz w:val="22"/>
        </w:rPr>
        <w:t xml:space="preserve"> up marijuana!</w:t>
      </w:r>
      <w:r w:rsidR="00D92CC0" w:rsidRPr="00BC20DA">
        <w:rPr>
          <w:rFonts w:cstheme="minorHAnsi"/>
          <w:sz w:val="22"/>
        </w:rPr>
        <w:t xml:space="preserve"> </w:t>
      </w:r>
      <w:r w:rsidR="002C7382">
        <w:rPr>
          <w:rFonts w:cstheme="minorHAnsi"/>
          <w:sz w:val="22"/>
        </w:rPr>
        <w:t>Local agencies are</w:t>
      </w:r>
      <w:r w:rsidR="00D92CC0" w:rsidRPr="00BC20DA">
        <w:rPr>
          <w:rFonts w:cstheme="minorHAnsi"/>
          <w:color w:val="000000"/>
          <w:sz w:val="22"/>
        </w:rPr>
        <w:t xml:space="preserve"> providing lock boxes free of charge to encourage safe storage of marijuana products. </w:t>
      </w:r>
      <w:r w:rsidR="00D92CC0" w:rsidRPr="00BC20DA">
        <w:rPr>
          <w:rFonts w:cstheme="minorHAnsi"/>
          <w:sz w:val="22"/>
        </w:rPr>
        <w:t xml:space="preserve">Making marijuana less accessible will prolong the age of first use, which will decrease the likelihood of becoming addicted to the substance. </w:t>
      </w:r>
      <w:r w:rsidR="00BC12BF" w:rsidRPr="00940408">
        <w:rPr>
          <w:rFonts w:eastAsia="Times New Roman"/>
          <w:sz w:val="22"/>
          <w:szCs w:val="22"/>
        </w:rPr>
        <w:t>For more information</w:t>
      </w:r>
      <w:r w:rsidR="00BC12BF">
        <w:rPr>
          <w:rFonts w:eastAsia="Times New Roman"/>
          <w:sz w:val="22"/>
          <w:szCs w:val="22"/>
        </w:rPr>
        <w:t xml:space="preserve"> about preventing accidental exposure</w:t>
      </w:r>
      <w:r w:rsidR="00BC12BF" w:rsidRPr="00940408">
        <w:rPr>
          <w:rFonts w:eastAsia="Times New Roman"/>
          <w:sz w:val="22"/>
          <w:szCs w:val="22"/>
        </w:rPr>
        <w:t xml:space="preserve">, please visit </w:t>
      </w:r>
      <w:hyperlink r:id="rId8" w:history="1">
        <w:r w:rsidR="00BC12BF" w:rsidRPr="000E1FD9">
          <w:rPr>
            <w:rStyle w:val="Hyperlink"/>
            <w:rFonts w:eastAsia="Times New Roman"/>
            <w:sz w:val="22"/>
            <w:szCs w:val="22"/>
          </w:rPr>
          <w:t>talksooner.org/marijuana</w:t>
        </w:r>
      </w:hyperlink>
      <w:r w:rsidR="00BC12BF" w:rsidRPr="007713F2">
        <w:rPr>
          <w:rFonts w:cstheme="minorHAnsi"/>
          <w:color w:val="000000"/>
          <w:sz w:val="22"/>
        </w:rPr>
        <w:t>.</w:t>
      </w:r>
    </w:p>
    <w:p w14:paraId="45C55AA0" w14:textId="6E9E8696" w:rsidR="00D92CC0" w:rsidRDefault="00D92CC0" w:rsidP="00D92CC0">
      <w:pPr>
        <w:rPr>
          <w:rFonts w:cstheme="minorHAnsi"/>
          <w:sz w:val="22"/>
        </w:rPr>
      </w:pPr>
    </w:p>
    <w:p w14:paraId="43A69354" w14:textId="77777777" w:rsidR="0074732D" w:rsidRDefault="0074732D" w:rsidP="0074732D">
      <w:pPr>
        <w:shd w:val="clear" w:color="auto" w:fill="FFFFFF"/>
        <w:rPr>
          <w:rFonts w:cstheme="minorHAnsi"/>
          <w:sz w:val="22"/>
        </w:rPr>
      </w:pPr>
      <w:r w:rsidRPr="00BC20DA">
        <w:rPr>
          <w:rFonts w:cstheme="minorHAnsi"/>
          <w:color w:val="000000"/>
          <w:sz w:val="22"/>
        </w:rPr>
        <w:t xml:space="preserve">To get involved in </w:t>
      </w:r>
      <w:r>
        <w:rPr>
          <w:rFonts w:cstheme="minorHAnsi"/>
          <w:color w:val="000000"/>
          <w:sz w:val="22"/>
        </w:rPr>
        <w:t xml:space="preserve">youth </w:t>
      </w:r>
      <w:r w:rsidRPr="00BC20DA">
        <w:rPr>
          <w:rFonts w:cstheme="minorHAnsi"/>
          <w:color w:val="000000"/>
          <w:sz w:val="22"/>
        </w:rPr>
        <w:t xml:space="preserve">prevention activities, check out: </w:t>
      </w:r>
      <w:hyperlink r:id="rId9" w:history="1">
        <w:r w:rsidRPr="00BC20DA">
          <w:rPr>
            <w:rStyle w:val="Hyperlink"/>
            <w:rFonts w:cstheme="minorHAnsi"/>
            <w:sz w:val="22"/>
          </w:rPr>
          <w:t>Livingston County Community Alliance</w:t>
        </w:r>
      </w:hyperlink>
      <w:r>
        <w:rPr>
          <w:rFonts w:cstheme="minorHAnsi"/>
          <w:sz w:val="22"/>
        </w:rPr>
        <w:t xml:space="preserve"> or plan to attend </w:t>
      </w:r>
      <w:r w:rsidRPr="00BE2734">
        <w:rPr>
          <w:rFonts w:cstheme="minorHAnsi"/>
          <w:b/>
          <w:sz w:val="22"/>
        </w:rPr>
        <w:t>The Dangerous Truth About Today’s Marijuana: Johnny Stack’s Life and Death</w:t>
      </w:r>
      <w:r>
        <w:rPr>
          <w:rFonts w:cstheme="minorHAnsi"/>
          <w:sz w:val="22"/>
        </w:rPr>
        <w:t xml:space="preserve"> on May 9</w:t>
      </w:r>
      <w:r w:rsidRPr="00BE2734">
        <w:rPr>
          <w:rFonts w:cstheme="minorHAnsi"/>
          <w:sz w:val="22"/>
          <w:vertAlign w:val="superscript"/>
        </w:rPr>
        <w:t>th</w:t>
      </w:r>
      <w:r>
        <w:rPr>
          <w:rFonts w:cstheme="minorHAnsi"/>
          <w:sz w:val="22"/>
        </w:rPr>
        <w:t xml:space="preserve"> at 6 pm at Cleary University in Howell. </w:t>
      </w:r>
      <w:hyperlink r:id="rId10" w:history="1">
        <w:r w:rsidRPr="00BE2734">
          <w:rPr>
            <w:rStyle w:val="Hyperlink"/>
            <w:rFonts w:cstheme="minorHAnsi"/>
            <w:sz w:val="22"/>
          </w:rPr>
          <w:t>Registration is required</w:t>
        </w:r>
      </w:hyperlink>
      <w:r>
        <w:rPr>
          <w:rFonts w:cstheme="minorHAnsi"/>
          <w:sz w:val="22"/>
        </w:rPr>
        <w:t xml:space="preserve">. </w:t>
      </w:r>
    </w:p>
    <w:p w14:paraId="73AA11D7" w14:textId="77777777" w:rsidR="0074732D" w:rsidRPr="00BC20DA" w:rsidRDefault="0074732D" w:rsidP="00D92CC0">
      <w:pPr>
        <w:rPr>
          <w:rFonts w:cstheme="minorHAnsi"/>
          <w:sz w:val="22"/>
        </w:rPr>
      </w:pPr>
    </w:p>
    <w:p w14:paraId="1AD12DF3" w14:textId="4A46AB46" w:rsidR="00BE2734" w:rsidRDefault="00331F3C" w:rsidP="00E02744">
      <w:pPr>
        <w:rPr>
          <w:rFonts w:cstheme="minorHAnsi"/>
          <w:b/>
          <w:bCs/>
          <w:color w:val="000000"/>
          <w:sz w:val="22"/>
        </w:rPr>
      </w:pPr>
      <w:r w:rsidRPr="006D79EE">
        <w:rPr>
          <w:bCs/>
          <w:sz w:val="22"/>
          <w:szCs w:val="22"/>
        </w:rPr>
        <w:t xml:space="preserve">To increase </w:t>
      </w:r>
      <w:r w:rsidR="005F0AAB" w:rsidRPr="006D79EE">
        <w:rPr>
          <w:bCs/>
          <w:sz w:val="22"/>
          <w:szCs w:val="22"/>
        </w:rPr>
        <w:t xml:space="preserve">safety messaging </w:t>
      </w:r>
      <w:r w:rsidR="00291FA8" w:rsidRPr="006D79EE">
        <w:rPr>
          <w:bCs/>
          <w:sz w:val="22"/>
          <w:szCs w:val="22"/>
        </w:rPr>
        <w:t>with</w:t>
      </w:r>
      <w:r w:rsidR="005F0AAB" w:rsidRPr="006D79EE">
        <w:rPr>
          <w:bCs/>
          <w:sz w:val="22"/>
          <w:szCs w:val="22"/>
        </w:rPr>
        <w:t>in the community, t</w:t>
      </w:r>
      <w:r w:rsidR="00940408" w:rsidRPr="006D79EE">
        <w:rPr>
          <w:bCs/>
          <w:sz w:val="22"/>
          <w:szCs w:val="22"/>
        </w:rPr>
        <w:t xml:space="preserve">he Livingston County Health Department (LCHD) </w:t>
      </w:r>
      <w:r w:rsidR="00941454" w:rsidRPr="006D79EE">
        <w:rPr>
          <w:bCs/>
          <w:sz w:val="22"/>
          <w:szCs w:val="22"/>
        </w:rPr>
        <w:t xml:space="preserve">will be using funding </w:t>
      </w:r>
      <w:r w:rsidR="00940408" w:rsidRPr="006D79EE">
        <w:rPr>
          <w:bCs/>
          <w:sz w:val="22"/>
          <w:szCs w:val="22"/>
        </w:rPr>
        <w:t xml:space="preserve">received from Michigan Licensing and Regulation Affairs (LARA) for </w:t>
      </w:r>
      <w:r w:rsidR="00BC12BF" w:rsidRPr="006D79EE">
        <w:rPr>
          <w:bCs/>
          <w:sz w:val="22"/>
          <w:szCs w:val="22"/>
        </w:rPr>
        <w:t xml:space="preserve">marijuana </w:t>
      </w:r>
      <w:r w:rsidR="00940408" w:rsidRPr="006D79EE">
        <w:rPr>
          <w:bCs/>
          <w:sz w:val="22"/>
          <w:szCs w:val="22"/>
        </w:rPr>
        <w:t>education and outreach.</w:t>
      </w:r>
      <w:r w:rsidR="00941454" w:rsidRPr="006D79EE">
        <w:rPr>
          <w:bCs/>
          <w:sz w:val="22"/>
          <w:szCs w:val="22"/>
        </w:rPr>
        <w:t xml:space="preserve"> In</w:t>
      </w:r>
      <w:r w:rsidR="00940408" w:rsidRPr="006D79EE">
        <w:rPr>
          <w:bCs/>
          <w:sz w:val="22"/>
          <w:szCs w:val="22"/>
        </w:rPr>
        <w:t xml:space="preserve"> </w:t>
      </w:r>
      <w:r w:rsidR="00940408" w:rsidRPr="006D79EE">
        <w:rPr>
          <w:bCs/>
          <w:sz w:val="22"/>
          <w:szCs w:val="22"/>
        </w:rPr>
        <w:lastRenderedPageBreak/>
        <w:t>collabo</w:t>
      </w:r>
      <w:r w:rsidR="00941454" w:rsidRPr="006D79EE">
        <w:rPr>
          <w:bCs/>
          <w:sz w:val="22"/>
          <w:szCs w:val="22"/>
        </w:rPr>
        <w:t>ration</w:t>
      </w:r>
      <w:r w:rsidR="00940408" w:rsidRPr="006D79EE">
        <w:rPr>
          <w:bCs/>
          <w:sz w:val="22"/>
          <w:szCs w:val="22"/>
        </w:rPr>
        <w:t xml:space="preserve"> with the Human Services Collaborative Body (HSCB)</w:t>
      </w:r>
      <w:r w:rsidR="00941454" w:rsidRPr="006D79EE">
        <w:rPr>
          <w:bCs/>
          <w:sz w:val="22"/>
          <w:szCs w:val="22"/>
        </w:rPr>
        <w:t xml:space="preserve"> and the SUD W</w:t>
      </w:r>
      <w:r w:rsidR="00940408" w:rsidRPr="006D79EE">
        <w:rPr>
          <w:bCs/>
          <w:sz w:val="22"/>
          <w:szCs w:val="22"/>
        </w:rPr>
        <w:t>orkgroup</w:t>
      </w:r>
      <w:r w:rsidR="00941454" w:rsidRPr="006D79EE">
        <w:rPr>
          <w:bCs/>
          <w:sz w:val="22"/>
          <w:szCs w:val="22"/>
        </w:rPr>
        <w:t>,</w:t>
      </w:r>
      <w:r w:rsidR="00940408" w:rsidRPr="006D79EE">
        <w:rPr>
          <w:bCs/>
          <w:sz w:val="22"/>
          <w:szCs w:val="22"/>
        </w:rPr>
        <w:t xml:space="preserve"> </w:t>
      </w:r>
      <w:r w:rsidR="00941454" w:rsidRPr="006D79EE">
        <w:rPr>
          <w:bCs/>
          <w:sz w:val="22"/>
          <w:szCs w:val="22"/>
        </w:rPr>
        <w:t xml:space="preserve">LCHD will determine priority topics and highlight risks, rules, and legal implications related to marijuana. </w:t>
      </w:r>
      <w:r w:rsidR="00291FA8" w:rsidRPr="006D79EE">
        <w:rPr>
          <w:bCs/>
          <w:sz w:val="22"/>
          <w:szCs w:val="22"/>
        </w:rPr>
        <w:t>These messages will be shared through advertisements, billboards, fact sheets, and more.</w:t>
      </w:r>
      <w:r w:rsidR="00291FA8">
        <w:rPr>
          <w:bCs/>
          <w:sz w:val="22"/>
          <w:szCs w:val="22"/>
        </w:rPr>
        <w:t xml:space="preserve"> </w:t>
      </w:r>
    </w:p>
    <w:p w14:paraId="18659418" w14:textId="77777777" w:rsidR="00BE2734" w:rsidRPr="00BC20DA" w:rsidRDefault="00BE2734" w:rsidP="00941454">
      <w:pPr>
        <w:shd w:val="clear" w:color="auto" w:fill="FFFFFF"/>
        <w:rPr>
          <w:rFonts w:cstheme="minorHAnsi"/>
          <w:b/>
          <w:bCs/>
          <w:color w:val="000000"/>
          <w:sz w:val="22"/>
        </w:rPr>
      </w:pPr>
    </w:p>
    <w:p w14:paraId="25BF44AB" w14:textId="5DC74840" w:rsidR="00E27490" w:rsidRDefault="00291FA8" w:rsidP="00BC20DA">
      <w:pPr>
        <w:rPr>
          <w:rFonts w:cstheme="minorHAnsi"/>
          <w:sz w:val="22"/>
        </w:rPr>
      </w:pPr>
      <w:r>
        <w:rPr>
          <w:bCs/>
          <w:sz w:val="22"/>
          <w:szCs w:val="22"/>
        </w:rPr>
        <w:t>Learn more about the issues impacting Livingston County</w:t>
      </w:r>
      <w:r w:rsidR="00BC20DA" w:rsidRPr="00BC20DA">
        <w:rPr>
          <w:rFonts w:cstheme="minorHAnsi"/>
          <w:sz w:val="22"/>
        </w:rPr>
        <w:t xml:space="preserve">: </w:t>
      </w:r>
      <w:hyperlink r:id="rId11" w:history="1">
        <w:r w:rsidR="00BC20DA" w:rsidRPr="00BC20DA">
          <w:rPr>
            <w:rStyle w:val="Hyperlink"/>
            <w:rFonts w:cstheme="minorHAnsi"/>
            <w:sz w:val="22"/>
          </w:rPr>
          <w:t>Fact you should know about marijuana and how it affects youth</w:t>
        </w:r>
      </w:hyperlink>
      <w:r w:rsidR="00BC20DA" w:rsidRPr="00BC20DA">
        <w:rPr>
          <w:rFonts w:cstheme="minorHAnsi"/>
          <w:sz w:val="22"/>
        </w:rPr>
        <w:t xml:space="preserve">, </w:t>
      </w:r>
      <w:hyperlink r:id="rId12" w:history="1">
        <w:r w:rsidR="00BC20DA" w:rsidRPr="00BC20DA">
          <w:rPr>
            <w:rStyle w:val="Hyperlink"/>
            <w:rFonts w:cstheme="minorHAnsi"/>
            <w:sz w:val="22"/>
          </w:rPr>
          <w:t>Underage Alcohol Use in Livingston County Fact Sheet</w:t>
        </w:r>
      </w:hyperlink>
      <w:r w:rsidR="00BC20DA" w:rsidRPr="00BC20DA">
        <w:rPr>
          <w:rFonts w:cstheme="minorHAnsi"/>
          <w:sz w:val="22"/>
        </w:rPr>
        <w:t xml:space="preserve">, </w:t>
      </w:r>
      <w:hyperlink r:id="rId13" w:history="1">
        <w:r w:rsidR="00BC20DA" w:rsidRPr="00BC20DA">
          <w:rPr>
            <w:rStyle w:val="Hyperlink"/>
            <w:rFonts w:cstheme="minorHAnsi"/>
            <w:sz w:val="22"/>
          </w:rPr>
          <w:t>Opioids in Livingston County Fact Sheet</w:t>
        </w:r>
      </w:hyperlink>
      <w:r w:rsidR="00BC20DA" w:rsidRPr="00BC20DA">
        <w:rPr>
          <w:rFonts w:cstheme="minorHAnsi"/>
          <w:sz w:val="22"/>
        </w:rPr>
        <w:t xml:space="preserve">, </w:t>
      </w:r>
      <w:hyperlink r:id="rId14" w:history="1">
        <w:r w:rsidR="00BC20DA" w:rsidRPr="00BC20DA">
          <w:rPr>
            <w:rStyle w:val="Hyperlink"/>
            <w:rFonts w:cstheme="minorHAnsi"/>
            <w:sz w:val="22"/>
          </w:rPr>
          <w:t>Electronic Cigarettes Fact Sheet</w:t>
        </w:r>
      </w:hyperlink>
      <w:r w:rsidR="00BC20DA" w:rsidRPr="00BC20DA">
        <w:rPr>
          <w:rFonts w:cstheme="minorHAnsi"/>
          <w:sz w:val="22"/>
        </w:rPr>
        <w:t xml:space="preserve">, and </w:t>
      </w:r>
      <w:hyperlink r:id="rId15" w:history="1">
        <w:r w:rsidR="00BC20DA" w:rsidRPr="00BC20DA">
          <w:rPr>
            <w:rStyle w:val="Hyperlink"/>
            <w:rFonts w:cstheme="minorHAnsi"/>
            <w:sz w:val="22"/>
          </w:rPr>
          <w:t>Recovery in Livingston County Fact Sheet</w:t>
        </w:r>
      </w:hyperlink>
      <w:r w:rsidR="00BC20DA" w:rsidRPr="00BC20DA">
        <w:rPr>
          <w:rFonts w:cstheme="minorHAnsi"/>
          <w:sz w:val="22"/>
        </w:rPr>
        <w:t xml:space="preserve">. </w:t>
      </w:r>
    </w:p>
    <w:p w14:paraId="4DF960DF" w14:textId="585DE8F8" w:rsidR="00BC20DA" w:rsidRPr="00BC20DA" w:rsidRDefault="00BC12BF" w:rsidP="00BC20DA">
      <w:pPr>
        <w:rPr>
          <w:rFonts w:cstheme="minorHAnsi"/>
          <w:sz w:val="22"/>
        </w:rPr>
      </w:pPr>
      <w:r w:rsidRPr="00BC20DA">
        <w:rPr>
          <w:rFonts w:cstheme="minorHAnsi"/>
          <w:b/>
          <w:bCs/>
          <w:color w:val="000000"/>
          <w:sz w:val="22"/>
        </w:rPr>
        <w:t>In case of accidental use or ingestion of marijuana products, call the Poison Control Center immediately at (800) 222-1222.</w:t>
      </w:r>
    </w:p>
    <w:p w14:paraId="73063841" w14:textId="77777777" w:rsidR="00D92CC0" w:rsidRPr="00BC20DA" w:rsidRDefault="00D92CC0" w:rsidP="00D92CC0">
      <w:pPr>
        <w:rPr>
          <w:rFonts w:cstheme="minorHAnsi"/>
          <w:sz w:val="22"/>
        </w:rPr>
      </w:pPr>
    </w:p>
    <w:p w14:paraId="50A90F5F" w14:textId="77777777" w:rsidR="00BC20DA" w:rsidRPr="00BC20DA" w:rsidRDefault="00BC20DA" w:rsidP="00BC20DA">
      <w:pPr>
        <w:rPr>
          <w:rFonts w:cstheme="minorHAnsi"/>
          <w:sz w:val="22"/>
        </w:rPr>
      </w:pPr>
      <w:r w:rsidRPr="00BC20DA">
        <w:rPr>
          <w:rFonts w:cstheme="minorHAnsi"/>
          <w:sz w:val="22"/>
        </w:rPr>
        <w:t xml:space="preserve">To obtain more information, contact Amy Johnston at 810.772.4827 or at ajohnston@cmhliv.org. </w:t>
      </w:r>
    </w:p>
    <w:p w14:paraId="00BF8FCC" w14:textId="77777777" w:rsidR="00BC20DA" w:rsidRPr="00BC20DA" w:rsidRDefault="00BC20DA" w:rsidP="00ED302E">
      <w:pPr>
        <w:jc w:val="center"/>
        <w:rPr>
          <w:rFonts w:cstheme="minorHAnsi"/>
          <w:sz w:val="22"/>
        </w:rPr>
      </w:pPr>
      <w:r w:rsidRPr="00BC20DA">
        <w:rPr>
          <w:rFonts w:cstheme="minorHAnsi"/>
          <w:sz w:val="22"/>
        </w:rPr>
        <w:t>###</w:t>
      </w:r>
    </w:p>
    <w:p w14:paraId="204ED2EF" w14:textId="2B1D7278" w:rsidR="00B07AD1" w:rsidRPr="00BC20DA" w:rsidRDefault="00B07AD1" w:rsidP="00D92CC0">
      <w:pPr>
        <w:rPr>
          <w:rFonts w:cstheme="minorHAnsi"/>
          <w:sz w:val="22"/>
        </w:rPr>
      </w:pPr>
    </w:p>
    <w:sectPr w:rsidR="00B07AD1" w:rsidRPr="00BC20DA" w:rsidSect="00E01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67A1C"/>
    <w:multiLevelType w:val="multilevel"/>
    <w:tmpl w:val="A422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C75E70"/>
    <w:multiLevelType w:val="multilevel"/>
    <w:tmpl w:val="80B4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C0"/>
    <w:rsid w:val="000A1B5B"/>
    <w:rsid w:val="001811BF"/>
    <w:rsid w:val="0018362F"/>
    <w:rsid w:val="001B2920"/>
    <w:rsid w:val="001B3B3D"/>
    <w:rsid w:val="001D797B"/>
    <w:rsid w:val="00204F81"/>
    <w:rsid w:val="00291FA8"/>
    <w:rsid w:val="002C7382"/>
    <w:rsid w:val="00331F3C"/>
    <w:rsid w:val="005F0037"/>
    <w:rsid w:val="005F0AAB"/>
    <w:rsid w:val="006022AB"/>
    <w:rsid w:val="00647131"/>
    <w:rsid w:val="00677926"/>
    <w:rsid w:val="006D79EE"/>
    <w:rsid w:val="007079BC"/>
    <w:rsid w:val="00732B20"/>
    <w:rsid w:val="0074732D"/>
    <w:rsid w:val="00767EC5"/>
    <w:rsid w:val="00816F62"/>
    <w:rsid w:val="00881987"/>
    <w:rsid w:val="00885878"/>
    <w:rsid w:val="00940408"/>
    <w:rsid w:val="00941454"/>
    <w:rsid w:val="009533BF"/>
    <w:rsid w:val="00A3130B"/>
    <w:rsid w:val="00A35062"/>
    <w:rsid w:val="00AB7FD0"/>
    <w:rsid w:val="00B01D2A"/>
    <w:rsid w:val="00B07AD1"/>
    <w:rsid w:val="00B35DBE"/>
    <w:rsid w:val="00B82D72"/>
    <w:rsid w:val="00BC12BF"/>
    <w:rsid w:val="00BC20DA"/>
    <w:rsid w:val="00BD554E"/>
    <w:rsid w:val="00BE2734"/>
    <w:rsid w:val="00BF6AE5"/>
    <w:rsid w:val="00CB2E32"/>
    <w:rsid w:val="00D13FD0"/>
    <w:rsid w:val="00D92CC0"/>
    <w:rsid w:val="00D93492"/>
    <w:rsid w:val="00E01A5D"/>
    <w:rsid w:val="00E02744"/>
    <w:rsid w:val="00E27490"/>
    <w:rsid w:val="00EC78C1"/>
    <w:rsid w:val="00ED302E"/>
    <w:rsid w:val="00F04BA6"/>
    <w:rsid w:val="00F06223"/>
    <w:rsid w:val="00FF5199"/>
    <w:rsid w:val="7F6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3744"/>
  <w15:chartTrackingRefBased/>
  <w15:docId w15:val="{425E01EC-1770-CB4F-A701-3FAE1642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0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130B"/>
    <w:rPr>
      <w:color w:val="605E5C"/>
      <w:shd w:val="clear" w:color="auto" w:fill="E1DFDD"/>
    </w:rPr>
  </w:style>
  <w:style w:type="character" w:customStyle="1" w:styleId="ng-binding">
    <w:name w:val="ng-binding"/>
    <w:basedOn w:val="DefaultParagraphFont"/>
    <w:rsid w:val="00767EC5"/>
  </w:style>
  <w:style w:type="character" w:styleId="UnresolvedMention">
    <w:name w:val="Unresolved Mention"/>
    <w:basedOn w:val="DefaultParagraphFont"/>
    <w:uiPriority w:val="99"/>
    <w:semiHidden/>
    <w:unhideWhenUsed/>
    <w:rsid w:val="009404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2E32"/>
  </w:style>
  <w:style w:type="character" w:styleId="FollowedHyperlink">
    <w:name w:val="FollowedHyperlink"/>
    <w:basedOn w:val="DefaultParagraphFont"/>
    <w:uiPriority w:val="99"/>
    <w:semiHidden/>
    <w:unhideWhenUsed/>
    <w:rsid w:val="00B07AD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362F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F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F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2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9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4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ksooner.org/marijuana/" TargetMode="External"/><Relationship Id="rId13" Type="http://schemas.openxmlformats.org/officeDocument/2006/relationships/hyperlink" Target="https://www.livgov.com/hscb/Documents/Fact%20Sheet%20Prescription%20Drugs%20and%20Opiate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vgov.com/hscb/Documents/FACT%20sheet%20Underage%20Drinking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ashingtonpost.com/parenting/2023/01/03/edibles-kids-increasing/?utm_campaign=wp_post_most&amp;utm_medium=email&amp;utm_source=newsletter&amp;wpisrc=nl_most&amp;carta-url=https%3A%2F%2Fs2.washingtonpost.com%2Fcar-ln-tr%2F38b786f%2F63b46541ef9bf67b2347bacc%2F5e7fa836ae7e8a594833dc36%2F50%2F72%2F63b46541ef9bf67b2347bacc&amp;wp_cu=46585501a1a667a3a86935b4686f36a2%7CA1F06268F3945F20E0530100007FA149" TargetMode="External"/><Relationship Id="rId11" Type="http://schemas.openxmlformats.org/officeDocument/2006/relationships/hyperlink" Target="https://www.livgov.com/hscb/Documents/MarijuanaFactSheet.pdf" TargetMode="External"/><Relationship Id="rId5" Type="http://schemas.openxmlformats.org/officeDocument/2006/relationships/hyperlink" Target="mailto:ajohnston@cmhliv.org" TargetMode="External"/><Relationship Id="rId15" Type="http://schemas.openxmlformats.org/officeDocument/2006/relationships/hyperlink" Target="https://www.livgov.com/hscb/Documents/Recovery%20Fact%20Sheet.pdf" TargetMode="External"/><Relationship Id="rId10" Type="http://schemas.openxmlformats.org/officeDocument/2006/relationships/hyperlink" Target="https://www.eventbrite.com/e/the-dangerous-truth-about-todays-marijuana-johnny-stacks-life-and-death-tickets-619976856467?aff=ebdsoporgprof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ugfreelivingston.com/" TargetMode="External"/><Relationship Id="rId14" Type="http://schemas.openxmlformats.org/officeDocument/2006/relationships/hyperlink" Target="https://www.livgov.com/hscb/Documents/Fact%20Sheet%20E-cigaret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Madalyn Rose</dc:creator>
  <cp:keywords/>
  <dc:description/>
  <cp:lastModifiedBy>Amy Johnston</cp:lastModifiedBy>
  <cp:revision>3</cp:revision>
  <dcterms:created xsi:type="dcterms:W3CDTF">2023-04-21T15:51:00Z</dcterms:created>
  <dcterms:modified xsi:type="dcterms:W3CDTF">2023-04-21T15:55:00Z</dcterms:modified>
</cp:coreProperties>
</file>