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4D19" w14:textId="77777777" w:rsidR="00890E5C" w:rsidRDefault="00890E5C" w:rsidP="007947CC">
      <w:pPr>
        <w:tabs>
          <w:tab w:val="left" w:pos="1440"/>
        </w:tabs>
        <w:spacing w:after="0" w:line="240" w:lineRule="auto"/>
        <w:jc w:val="center"/>
        <w:rPr>
          <w:rFonts w:cstheme="minorHAnsi"/>
          <w:b/>
          <w:sz w:val="32"/>
          <w:szCs w:val="32"/>
        </w:rPr>
      </w:pPr>
      <w:bookmarkStart w:id="0" w:name="_Hlk34910537"/>
    </w:p>
    <w:p w14:paraId="7404F312" w14:textId="22B1339B" w:rsidR="00D64223" w:rsidRPr="0005067D" w:rsidRDefault="00D64223" w:rsidP="00D64223">
      <w:pPr>
        <w:jc w:val="center"/>
        <w:rPr>
          <w:b/>
          <w:sz w:val="32"/>
          <w:szCs w:val="32"/>
          <w:u w:val="single"/>
        </w:rPr>
      </w:pPr>
      <w:r w:rsidRPr="0005067D">
        <w:rPr>
          <w:b/>
          <w:sz w:val="32"/>
          <w:szCs w:val="32"/>
          <w:u w:val="single"/>
        </w:rPr>
        <w:t>Huron-Clinton Metroparks 202</w:t>
      </w:r>
      <w:r w:rsidR="00F42159">
        <w:rPr>
          <w:b/>
          <w:sz w:val="32"/>
          <w:szCs w:val="32"/>
          <w:u w:val="single"/>
        </w:rPr>
        <w:t>3</w:t>
      </w:r>
      <w:r w:rsidRPr="0005067D">
        <w:rPr>
          <w:b/>
          <w:sz w:val="32"/>
          <w:szCs w:val="32"/>
          <w:u w:val="single"/>
        </w:rPr>
        <w:t xml:space="preserve"> Annual Passes </w:t>
      </w:r>
      <w:proofErr w:type="gramStart"/>
      <w:r w:rsidRPr="0005067D">
        <w:rPr>
          <w:b/>
          <w:sz w:val="32"/>
          <w:szCs w:val="32"/>
          <w:u w:val="single"/>
        </w:rPr>
        <w:t>On</w:t>
      </w:r>
      <w:proofErr w:type="gramEnd"/>
      <w:r w:rsidRPr="0005067D">
        <w:rPr>
          <w:b/>
          <w:sz w:val="32"/>
          <w:szCs w:val="32"/>
          <w:u w:val="single"/>
        </w:rPr>
        <w:t xml:space="preserve"> Sale Now</w:t>
      </w:r>
    </w:p>
    <w:p w14:paraId="7CEDEFFF" w14:textId="633E9248" w:rsidR="00D64223" w:rsidRPr="0005067D" w:rsidRDefault="00D64223" w:rsidP="00D64223">
      <w:pPr>
        <w:jc w:val="center"/>
        <w:rPr>
          <w:i/>
          <w:sz w:val="28"/>
          <w:szCs w:val="28"/>
        </w:rPr>
      </w:pPr>
      <w:r w:rsidRPr="0005067D">
        <w:rPr>
          <w:i/>
          <w:sz w:val="28"/>
          <w:szCs w:val="28"/>
        </w:rPr>
        <w:t>Discounted pricing on 202</w:t>
      </w:r>
      <w:r w:rsidR="00F42159">
        <w:rPr>
          <w:i/>
          <w:sz w:val="28"/>
          <w:szCs w:val="28"/>
        </w:rPr>
        <w:t>3</w:t>
      </w:r>
      <w:r w:rsidRPr="0005067D">
        <w:rPr>
          <w:i/>
          <w:sz w:val="28"/>
          <w:szCs w:val="28"/>
        </w:rPr>
        <w:t xml:space="preserve"> passes available through end of year</w:t>
      </w:r>
      <w:r w:rsidR="00717C5B">
        <w:rPr>
          <w:i/>
          <w:sz w:val="28"/>
          <w:szCs w:val="28"/>
        </w:rPr>
        <w:t xml:space="preserve">. Year-long access to outdoor exploration and recreation. </w:t>
      </w:r>
    </w:p>
    <w:p w14:paraId="4F1D1095" w14:textId="77777777" w:rsidR="00D64223" w:rsidRDefault="00D64223" w:rsidP="00D64223">
      <w:pPr>
        <w:shd w:val="clear" w:color="auto" w:fill="FFFFFF"/>
        <w:spacing w:line="276" w:lineRule="auto"/>
        <w:textAlignment w:val="baseline"/>
        <w:rPr>
          <w:rFonts w:ascii="Calibri" w:hAnsi="Calibri" w:cs="Calibri"/>
          <w:b/>
          <w:bCs/>
        </w:rPr>
      </w:pPr>
    </w:p>
    <w:p w14:paraId="33121BB7" w14:textId="18DD5E4A" w:rsidR="00D64223" w:rsidRPr="007E2BEB" w:rsidRDefault="00717C5B" w:rsidP="00D64223">
      <w:pPr>
        <w:shd w:val="clear" w:color="auto" w:fill="FFFFFF"/>
        <w:textAlignment w:val="baseline"/>
        <w:rPr>
          <w:rFonts w:ascii="Calibri" w:hAnsi="Calibri" w:cs="Calibri"/>
        </w:rPr>
      </w:pPr>
      <w:r>
        <w:rPr>
          <w:rFonts w:ascii="Calibri" w:hAnsi="Calibri" w:cs="Calibri"/>
        </w:rPr>
        <w:t xml:space="preserve">[SOUTHEAST, MI] - </w:t>
      </w:r>
      <w:r w:rsidR="00D64223" w:rsidRPr="00EE154E">
        <w:rPr>
          <w:rFonts w:ascii="Calibri" w:hAnsi="Calibri" w:cs="Calibri"/>
        </w:rPr>
        <w:t xml:space="preserve">What’s the </w:t>
      </w:r>
      <w:r w:rsidR="00D64223">
        <w:rPr>
          <w:rFonts w:ascii="Calibri" w:hAnsi="Calibri" w:cs="Calibri"/>
        </w:rPr>
        <w:t>best</w:t>
      </w:r>
      <w:r w:rsidR="00D64223" w:rsidRPr="00EE154E">
        <w:rPr>
          <w:rFonts w:ascii="Calibri" w:hAnsi="Calibri" w:cs="Calibri"/>
        </w:rPr>
        <w:t xml:space="preserve"> time to get </w:t>
      </w:r>
      <w:r w:rsidR="00D64223">
        <w:rPr>
          <w:rFonts w:ascii="Calibri" w:hAnsi="Calibri" w:cs="Calibri"/>
        </w:rPr>
        <w:t xml:space="preserve">the </w:t>
      </w:r>
      <w:r w:rsidR="00D64223" w:rsidRPr="00EE154E">
        <w:rPr>
          <w:rFonts w:ascii="Calibri" w:hAnsi="Calibri" w:cs="Calibri"/>
        </w:rPr>
        <w:t>202</w:t>
      </w:r>
      <w:r w:rsidR="00F42159">
        <w:rPr>
          <w:rFonts w:ascii="Calibri" w:hAnsi="Calibri" w:cs="Calibri"/>
        </w:rPr>
        <w:t>3</w:t>
      </w:r>
      <w:r w:rsidR="00D64223" w:rsidRPr="00EE154E">
        <w:rPr>
          <w:rFonts w:ascii="Calibri" w:hAnsi="Calibri" w:cs="Calibri"/>
        </w:rPr>
        <w:t xml:space="preserve"> </w:t>
      </w:r>
      <w:r w:rsidR="00D64223">
        <w:rPr>
          <w:rFonts w:ascii="Calibri" w:hAnsi="Calibri" w:cs="Calibri"/>
        </w:rPr>
        <w:t xml:space="preserve">Huron-Clinton </w:t>
      </w:r>
      <w:r w:rsidR="00D64223" w:rsidRPr="00EE154E">
        <w:rPr>
          <w:rFonts w:ascii="Calibri" w:hAnsi="Calibri" w:cs="Calibri"/>
        </w:rPr>
        <w:t>Metroparks annual park pass? Right now</w:t>
      </w:r>
      <w:r w:rsidR="00D64223">
        <w:rPr>
          <w:rFonts w:ascii="Calibri" w:hAnsi="Calibri" w:cs="Calibri"/>
        </w:rPr>
        <w:t>. That’s because the parks system is providing a special</w:t>
      </w:r>
      <w:r w:rsidR="006A7B3B">
        <w:rPr>
          <w:rFonts w:ascii="Calibri" w:hAnsi="Calibri" w:cs="Calibri"/>
        </w:rPr>
        <w:t xml:space="preserve"> $5</w:t>
      </w:r>
      <w:r w:rsidR="00D64223">
        <w:rPr>
          <w:rFonts w:ascii="Calibri" w:hAnsi="Calibri" w:cs="Calibri"/>
        </w:rPr>
        <w:t xml:space="preserve"> discount </w:t>
      </w:r>
      <w:r w:rsidR="006A7B3B">
        <w:rPr>
          <w:rFonts w:ascii="Calibri" w:hAnsi="Calibri" w:cs="Calibri"/>
        </w:rPr>
        <w:t xml:space="preserve">to residents of the five </w:t>
      </w:r>
      <w:r w:rsidR="006A7B3B" w:rsidRPr="007E2BEB">
        <w:rPr>
          <w:rFonts w:ascii="Calibri" w:hAnsi="Calibri" w:cs="Calibri"/>
        </w:rPr>
        <w:t>counties they serve</w:t>
      </w:r>
      <w:r w:rsidR="00AA6AA8" w:rsidRPr="007E2BEB">
        <w:rPr>
          <w:rFonts w:ascii="Calibri" w:hAnsi="Calibri" w:cs="Calibri"/>
        </w:rPr>
        <w:t>*</w:t>
      </w:r>
      <w:r w:rsidR="00D64223" w:rsidRPr="007E2BEB">
        <w:rPr>
          <w:rFonts w:ascii="Calibri" w:hAnsi="Calibri" w:cs="Calibri"/>
        </w:rPr>
        <w:t xml:space="preserve"> for annual </w:t>
      </w:r>
      <w:r w:rsidR="006A7B3B" w:rsidRPr="007E2BEB">
        <w:rPr>
          <w:rFonts w:ascii="Calibri" w:hAnsi="Calibri" w:cs="Calibri"/>
        </w:rPr>
        <w:t xml:space="preserve">vehicle </w:t>
      </w:r>
      <w:r w:rsidR="00D64223" w:rsidRPr="007E2BEB">
        <w:rPr>
          <w:rFonts w:ascii="Calibri" w:hAnsi="Calibri" w:cs="Calibri"/>
        </w:rPr>
        <w:t>passes purchased by Dec. 31, 202</w:t>
      </w:r>
      <w:r w:rsidR="00F42159" w:rsidRPr="007E2BEB">
        <w:rPr>
          <w:rFonts w:ascii="Calibri" w:hAnsi="Calibri" w:cs="Calibri"/>
        </w:rPr>
        <w:t>2</w:t>
      </w:r>
      <w:r w:rsidR="00D64223" w:rsidRPr="007E2BEB">
        <w:rPr>
          <w:rFonts w:ascii="Calibri" w:hAnsi="Calibri" w:cs="Calibri"/>
        </w:rPr>
        <w:t xml:space="preserve">. That one pass can be used to access each of the 13 Metroparks across Southeast Michigan all year long. </w:t>
      </w:r>
      <w:r w:rsidRPr="007E2BEB">
        <w:rPr>
          <w:rFonts w:ascii="Calibri" w:hAnsi="Calibri" w:cs="Calibri"/>
        </w:rPr>
        <w:t xml:space="preserve">That means 365 days of nature, exploration, fun, relaxation and almost 25,000 acres of space to enjoy – all for one price. </w:t>
      </w:r>
    </w:p>
    <w:p w14:paraId="0C36DFA4" w14:textId="2730DD97" w:rsidR="00D64223" w:rsidRDefault="00D64223" w:rsidP="00D64223">
      <w:r w:rsidRPr="007E2BEB">
        <w:t>Starting January 1, the 202</w:t>
      </w:r>
      <w:r w:rsidR="00F42159" w:rsidRPr="007E2BEB">
        <w:t xml:space="preserve">3 </w:t>
      </w:r>
      <w:r w:rsidRPr="007E2BEB">
        <w:t xml:space="preserve">Metroparks annual pass will </w:t>
      </w:r>
      <w:r w:rsidR="006A7B3B" w:rsidRPr="007E2BEB">
        <w:t xml:space="preserve">again </w:t>
      </w:r>
      <w:r w:rsidRPr="007E2BEB">
        <w:t xml:space="preserve">cost $40 for residents ($29 for Seniors 62+) of the five counties served or $45 for non-residents ($34 for Seniors 62+). But now through the end of the year, </w:t>
      </w:r>
      <w:r w:rsidR="006A7B3B" w:rsidRPr="007E2BEB">
        <w:t>residents</w:t>
      </w:r>
      <w:r w:rsidRPr="007E2BEB">
        <w:t xml:space="preserve"> can purchase their 202</w:t>
      </w:r>
      <w:r w:rsidR="00F42159" w:rsidRPr="007E2BEB">
        <w:t>3</w:t>
      </w:r>
      <w:r w:rsidR="006A7B3B">
        <w:t xml:space="preserve"> vehicle</w:t>
      </w:r>
      <w:r>
        <w:t xml:space="preserve"> pass for just $35</w:t>
      </w:r>
      <w:r w:rsidR="00717C5B">
        <w:t xml:space="preserve"> (</w:t>
      </w:r>
      <w:r>
        <w:t>or $24 for Seniors 62</w:t>
      </w:r>
      <w:r w:rsidR="00C1312B">
        <w:t>+</w:t>
      </w:r>
      <w:r w:rsidR="00717C5B">
        <w:t>)</w:t>
      </w:r>
      <w:r>
        <w:t xml:space="preserve">. </w:t>
      </w:r>
    </w:p>
    <w:p w14:paraId="7C0C7F0C" w14:textId="5863AF6C" w:rsidR="00D64223" w:rsidRPr="00EE154E" w:rsidRDefault="00D64223" w:rsidP="00D64223">
      <w:pPr>
        <w:rPr>
          <w:rFonts w:ascii="Calibri" w:hAnsi="Calibri" w:cs="Calibri"/>
        </w:rPr>
      </w:pPr>
      <w:r>
        <w:rPr>
          <w:rFonts w:ascii="Calibri" w:hAnsi="Calibri" w:cs="Calibri"/>
        </w:rPr>
        <w:t>Additionally, 202</w:t>
      </w:r>
      <w:r w:rsidR="00F42159">
        <w:rPr>
          <w:rFonts w:ascii="Calibri" w:hAnsi="Calibri" w:cs="Calibri"/>
        </w:rPr>
        <w:t>3</w:t>
      </w:r>
      <w:r>
        <w:rPr>
          <w:rFonts w:ascii="Calibri" w:hAnsi="Calibri" w:cs="Calibri"/>
        </w:rPr>
        <w:t xml:space="preserve"> passes can be used immediately, even before the new year. </w:t>
      </w:r>
      <w:r>
        <w:t xml:space="preserve">That’s up to </w:t>
      </w:r>
      <w:r w:rsidR="00415950">
        <w:t xml:space="preserve">nine </w:t>
      </w:r>
      <w:r>
        <w:t>weeks of extra value with the same pass</w:t>
      </w:r>
      <w:r w:rsidR="00717C5B">
        <w:t xml:space="preserve"> if you purchase early</w:t>
      </w:r>
      <w:r>
        <w:t>.</w:t>
      </w:r>
    </w:p>
    <w:p w14:paraId="0012D372" w14:textId="1D06327C" w:rsidR="00D64223" w:rsidRDefault="00D64223" w:rsidP="00D64223">
      <w:pPr>
        <w:rPr>
          <w:rFonts w:cstheme="minorHAnsi"/>
          <w:color w:val="000000" w:themeColor="text1"/>
          <w:shd w:val="clear" w:color="auto" w:fill="FFFFFF"/>
        </w:rPr>
      </w:pPr>
      <w:r w:rsidRPr="00EE154E">
        <w:rPr>
          <w:rFonts w:cstheme="minorHAnsi"/>
          <w:color w:val="000000" w:themeColor="text1"/>
          <w:shd w:val="clear" w:color="auto" w:fill="FFFFFF"/>
        </w:rPr>
        <w:t>“</w:t>
      </w:r>
      <w:r>
        <w:rPr>
          <w:rFonts w:cstheme="minorHAnsi"/>
          <w:color w:val="000000" w:themeColor="text1"/>
          <w:shd w:val="clear" w:color="auto" w:fill="FFFFFF"/>
        </w:rPr>
        <w:t>Purchasing an a</w:t>
      </w:r>
      <w:r w:rsidRPr="00EE154E">
        <w:rPr>
          <w:rFonts w:cstheme="minorHAnsi"/>
          <w:color w:val="000000" w:themeColor="text1"/>
          <w:shd w:val="clear" w:color="auto" w:fill="FFFFFF"/>
        </w:rPr>
        <w:t xml:space="preserve">nnual pass </w:t>
      </w:r>
      <w:r>
        <w:rPr>
          <w:rFonts w:cstheme="minorHAnsi"/>
          <w:color w:val="000000" w:themeColor="text1"/>
          <w:shd w:val="clear" w:color="auto" w:fill="FFFFFF"/>
        </w:rPr>
        <w:t>is</w:t>
      </w:r>
      <w:r w:rsidRPr="00EE154E">
        <w:rPr>
          <w:rFonts w:cstheme="minorHAnsi"/>
          <w:color w:val="000000" w:themeColor="text1"/>
          <w:shd w:val="clear" w:color="auto" w:fill="FFFFFF"/>
        </w:rPr>
        <w:t xml:space="preserve"> </w:t>
      </w:r>
      <w:r>
        <w:rPr>
          <w:rFonts w:cstheme="minorHAnsi"/>
          <w:color w:val="000000" w:themeColor="text1"/>
          <w:shd w:val="clear" w:color="auto" w:fill="FFFFFF"/>
        </w:rPr>
        <w:t xml:space="preserve">the best </w:t>
      </w:r>
      <w:r w:rsidRPr="00EE154E">
        <w:rPr>
          <w:rFonts w:cstheme="minorHAnsi"/>
          <w:color w:val="000000" w:themeColor="text1"/>
          <w:shd w:val="clear" w:color="auto" w:fill="FFFFFF"/>
        </w:rPr>
        <w:t xml:space="preserve">way to experience everything our </w:t>
      </w:r>
      <w:r>
        <w:rPr>
          <w:rFonts w:cstheme="minorHAnsi"/>
          <w:color w:val="000000" w:themeColor="text1"/>
          <w:shd w:val="clear" w:color="auto" w:fill="FFFFFF"/>
        </w:rPr>
        <w:t xml:space="preserve">diverse </w:t>
      </w:r>
      <w:r w:rsidRPr="00EE154E">
        <w:rPr>
          <w:rFonts w:cstheme="minorHAnsi"/>
          <w:color w:val="000000" w:themeColor="text1"/>
          <w:shd w:val="clear" w:color="auto" w:fill="FFFFFF"/>
        </w:rPr>
        <w:t xml:space="preserve">Metroparks have to offer,” said </w:t>
      </w:r>
      <w:r w:rsidRPr="00EE154E">
        <w:rPr>
          <w:rFonts w:ascii="Calibri" w:hAnsi="Calibri" w:cs="Calibri"/>
        </w:rPr>
        <w:t xml:space="preserve">Amy McMillan, director </w:t>
      </w:r>
      <w:r>
        <w:rPr>
          <w:rFonts w:ascii="Calibri" w:hAnsi="Calibri" w:cs="Calibri"/>
        </w:rPr>
        <w:t>of</w:t>
      </w:r>
      <w:r w:rsidRPr="00EE154E">
        <w:rPr>
          <w:rFonts w:ascii="Calibri" w:hAnsi="Calibri" w:cs="Calibri"/>
        </w:rPr>
        <w:t xml:space="preserve"> the Huron-Clinton Metroparks</w:t>
      </w:r>
      <w:r w:rsidRPr="00EE154E">
        <w:rPr>
          <w:rFonts w:cstheme="minorHAnsi"/>
          <w:color w:val="000000" w:themeColor="text1"/>
          <w:shd w:val="clear" w:color="auto" w:fill="FFFFFF"/>
        </w:rPr>
        <w:t>. “</w:t>
      </w:r>
      <w:r>
        <w:rPr>
          <w:rFonts w:cstheme="minorHAnsi"/>
          <w:color w:val="000000" w:themeColor="text1"/>
          <w:shd w:val="clear" w:color="auto" w:fill="FFFFFF"/>
        </w:rPr>
        <w:t xml:space="preserve">Plus, it’s a great value. Nothing else matches it in terms of what you get and how affordable it can be to get out and enjoy the great outdoors, which the COVID-19 pandemic has reinforced just how important that can be. </w:t>
      </w:r>
      <w:r w:rsidRPr="00EE154E">
        <w:rPr>
          <w:rFonts w:cstheme="minorHAnsi"/>
          <w:color w:val="000000" w:themeColor="text1"/>
          <w:shd w:val="clear" w:color="auto" w:fill="FFFFFF"/>
        </w:rPr>
        <w:t xml:space="preserve">It truly is an investment that keeps on giving </w:t>
      </w:r>
      <w:r>
        <w:rPr>
          <w:rFonts w:cstheme="minorHAnsi"/>
          <w:color w:val="000000" w:themeColor="text1"/>
          <w:shd w:val="clear" w:color="auto" w:fill="FFFFFF"/>
        </w:rPr>
        <w:t>all year long.”</w:t>
      </w:r>
    </w:p>
    <w:p w14:paraId="42BAE9F1" w14:textId="35F8A92E" w:rsidR="00D64223" w:rsidRPr="005035A3" w:rsidRDefault="00D64223" w:rsidP="00D64223">
      <w:pPr>
        <w:rPr>
          <w:rFonts w:cstheme="minorHAnsi"/>
          <w:color w:val="000000" w:themeColor="text1"/>
          <w:shd w:val="clear" w:color="auto" w:fill="FFFFFF"/>
        </w:rPr>
      </w:pPr>
      <w:r>
        <w:rPr>
          <w:rFonts w:cstheme="minorHAnsi"/>
          <w:color w:val="000000" w:themeColor="text1"/>
          <w:shd w:val="clear" w:color="auto" w:fill="FFFFFF"/>
        </w:rPr>
        <w:t xml:space="preserve">McMillan also noted the </w:t>
      </w:r>
      <w:r w:rsidR="006A7B3B">
        <w:t>Metroparks website</w:t>
      </w:r>
      <w:r w:rsidR="00F42159">
        <w:t xml:space="preserve"> as an option for contact free purchasing</w:t>
      </w:r>
      <w:r w:rsidR="00AA6AA8">
        <w:t>.</w:t>
      </w:r>
      <w:r>
        <w:t xml:space="preserve"> Those purchasing an annual pass online will be asked to create an account. </w:t>
      </w:r>
      <w:r w:rsidR="006A7B3B">
        <w:t xml:space="preserve">If they purchased a pass online last year, they will use the same account they created then. </w:t>
      </w:r>
      <w:r>
        <w:t>They can then use that same login information when registering for programs, reserving picnic shelters, and more.</w:t>
      </w:r>
    </w:p>
    <w:p w14:paraId="78C30C1A" w14:textId="40629AA9" w:rsidR="00D64223" w:rsidRDefault="00D64223" w:rsidP="00D64223">
      <w:pPr>
        <w:rPr>
          <w:rFonts w:ascii="Calibri" w:hAnsi="Calibri" w:cs="Calibri"/>
        </w:rPr>
      </w:pPr>
      <w:r>
        <w:rPr>
          <w:rFonts w:ascii="Calibri" w:hAnsi="Calibri" w:cs="Calibri"/>
        </w:rPr>
        <w:t xml:space="preserve">Passes </w:t>
      </w:r>
      <w:r w:rsidR="006A7B3B">
        <w:rPr>
          <w:rFonts w:ascii="Calibri" w:hAnsi="Calibri" w:cs="Calibri"/>
        </w:rPr>
        <w:t xml:space="preserve">can </w:t>
      </w:r>
      <w:r w:rsidRPr="00EE154E">
        <w:rPr>
          <w:rFonts w:ascii="Calibri" w:hAnsi="Calibri" w:cs="Calibri"/>
        </w:rPr>
        <w:t xml:space="preserve">be purchased </w:t>
      </w:r>
      <w:r>
        <w:rPr>
          <w:rFonts w:cstheme="minorHAnsi"/>
          <w:color w:val="000000" w:themeColor="text1"/>
          <w:shd w:val="clear" w:color="auto" w:fill="FFFFFF"/>
        </w:rPr>
        <w:t>at</w:t>
      </w:r>
      <w:r w:rsidR="00AE7EB2">
        <w:rPr>
          <w:rFonts w:cstheme="minorHAnsi"/>
          <w:color w:val="000000" w:themeColor="text1"/>
          <w:shd w:val="clear" w:color="auto" w:fill="FFFFFF"/>
        </w:rPr>
        <w:t xml:space="preserve"> </w:t>
      </w:r>
      <w:hyperlink r:id="rId8" w:history="1">
        <w:r w:rsidR="00AE7EB2" w:rsidRPr="009F1A5C">
          <w:rPr>
            <w:rStyle w:val="Hyperlink"/>
            <w:rFonts w:cstheme="minorHAnsi"/>
            <w:shd w:val="clear" w:color="auto" w:fill="FFFFFF"/>
          </w:rPr>
          <w:t>www.metroparks.com</w:t>
        </w:r>
      </w:hyperlink>
      <w:r w:rsidR="00AE7EB2">
        <w:rPr>
          <w:rFonts w:cstheme="minorHAnsi"/>
          <w:color w:val="000000" w:themeColor="text1"/>
          <w:shd w:val="clear" w:color="auto" w:fill="FFFFFF"/>
        </w:rPr>
        <w:t xml:space="preserve"> (look for the “Buy Annual Pass” button in the menu</w:t>
      </w:r>
      <w:r w:rsidR="00C1312B">
        <w:rPr>
          <w:rFonts w:cstheme="minorHAnsi"/>
          <w:color w:val="000000" w:themeColor="text1"/>
          <w:shd w:val="clear" w:color="auto" w:fill="FFFFFF"/>
        </w:rPr>
        <w:t xml:space="preserve"> bar</w:t>
      </w:r>
      <w:r w:rsidR="00AE7EB2">
        <w:rPr>
          <w:rFonts w:cstheme="minorHAnsi"/>
          <w:color w:val="000000" w:themeColor="text1"/>
          <w:shd w:val="clear" w:color="auto" w:fill="FFFFFF"/>
        </w:rPr>
        <w:t xml:space="preserve">) </w:t>
      </w:r>
      <w:r>
        <w:rPr>
          <w:rFonts w:ascii="Calibri" w:hAnsi="Calibri" w:cs="Calibri"/>
        </w:rPr>
        <w:t>or at any Metroparks toll booth</w:t>
      </w:r>
      <w:r w:rsidR="006A7B3B">
        <w:rPr>
          <w:rFonts w:ascii="Calibri" w:hAnsi="Calibri" w:cs="Calibri"/>
        </w:rPr>
        <w:t xml:space="preserve"> or park office</w:t>
      </w:r>
      <w:r>
        <w:rPr>
          <w:rFonts w:ascii="Calibri" w:hAnsi="Calibri" w:cs="Calibri"/>
        </w:rPr>
        <w:t xml:space="preserve">. </w:t>
      </w:r>
    </w:p>
    <w:p w14:paraId="13C62AA6" w14:textId="6EB1BB5A" w:rsidR="008C137C" w:rsidRDefault="00D64223" w:rsidP="00D64223">
      <w:pPr>
        <w:rPr>
          <w:rFonts w:cstheme="minorHAnsi"/>
          <w:color w:val="000000" w:themeColor="text1"/>
          <w:shd w:val="clear" w:color="auto" w:fill="FFFFFF"/>
        </w:rPr>
      </w:pPr>
      <w:r>
        <w:rPr>
          <w:rFonts w:ascii="Calibri" w:hAnsi="Calibri" w:cs="Calibri"/>
        </w:rPr>
        <w:t xml:space="preserve">The 13 Huron-Clinton </w:t>
      </w:r>
      <w:r w:rsidRPr="00EE154E">
        <w:rPr>
          <w:rFonts w:ascii="Calibri" w:hAnsi="Calibri" w:cs="Calibri"/>
        </w:rPr>
        <w:t xml:space="preserve">Metroparks </w:t>
      </w:r>
      <w:r>
        <w:rPr>
          <w:rFonts w:ascii="Calibri" w:hAnsi="Calibri" w:cs="Calibri"/>
        </w:rPr>
        <w:t xml:space="preserve">include </w:t>
      </w:r>
      <w:r w:rsidRPr="00EE154E">
        <w:rPr>
          <w:rFonts w:cstheme="minorHAnsi"/>
          <w:color w:val="000000" w:themeColor="text1"/>
          <w:shd w:val="clear" w:color="auto" w:fill="FFFFFF"/>
        </w:rPr>
        <w:t>Delhi, Dexter-Huron, Hudson Mills, Huron Meadows, Indian Springs, Kensington, Lake Erie, Lake St. Clair, Lower Huron, Oakwoods, Stony Creek, Willow and Wolcott Mill Metroparks.</w:t>
      </w:r>
    </w:p>
    <w:p w14:paraId="336D6322" w14:textId="3AE173B4" w:rsidR="006A7B3B" w:rsidRPr="008C137C" w:rsidRDefault="006A7B3B" w:rsidP="00D64223">
      <w:pPr>
        <w:rPr>
          <w:sz w:val="24"/>
        </w:rPr>
      </w:pPr>
      <w:r>
        <w:rPr>
          <w:rFonts w:cstheme="minorHAnsi"/>
          <w:color w:val="000000" w:themeColor="text1"/>
          <w:shd w:val="clear" w:color="auto" w:fill="FFFFFF"/>
        </w:rPr>
        <w:t>*Resident pricing applies to residents of Livingston, Macomb, Oakland, Washtenaw and Wayne Counties.</w:t>
      </w:r>
    </w:p>
    <w:p w14:paraId="0E3632DD" w14:textId="58B8534C" w:rsidR="004A7D4D" w:rsidRPr="00D453DF" w:rsidRDefault="002F686B" w:rsidP="00D453DF">
      <w:pPr>
        <w:jc w:val="center"/>
        <w:rPr>
          <w:rFonts w:cstheme="minorHAnsi"/>
          <w:color w:val="000000" w:themeColor="text1"/>
          <w:sz w:val="24"/>
          <w:szCs w:val="24"/>
        </w:rPr>
      </w:pPr>
      <w:r w:rsidRPr="004A7D4D">
        <w:rPr>
          <w:rFonts w:cstheme="minorHAnsi"/>
          <w:color w:val="000000" w:themeColor="text1"/>
          <w:sz w:val="24"/>
          <w:szCs w:val="24"/>
        </w:rPr>
        <w:t>###</w:t>
      </w:r>
      <w:bookmarkEnd w:id="0"/>
    </w:p>
    <w:p w14:paraId="56D0CCC3" w14:textId="77777777" w:rsidR="00AA6AA8" w:rsidRDefault="00AA6AA8">
      <w:pPr>
        <w:rPr>
          <w:rFonts w:cstheme="minorHAnsi"/>
          <w:b/>
          <w:sz w:val="20"/>
          <w:szCs w:val="20"/>
        </w:rPr>
      </w:pPr>
      <w:r>
        <w:rPr>
          <w:rFonts w:cstheme="minorHAnsi"/>
          <w:b/>
          <w:sz w:val="20"/>
          <w:szCs w:val="20"/>
        </w:rPr>
        <w:br w:type="page"/>
      </w:r>
    </w:p>
    <w:p w14:paraId="0155D52A" w14:textId="7F1EAC9C" w:rsidR="00290BBF" w:rsidRPr="00AA6AA8" w:rsidRDefault="002F686B" w:rsidP="00290BBF">
      <w:pPr>
        <w:spacing w:after="0" w:line="240" w:lineRule="auto"/>
      </w:pPr>
      <w:r w:rsidRPr="00AA6AA8">
        <w:rPr>
          <w:rFonts w:cstheme="minorHAnsi"/>
          <w:b/>
        </w:rPr>
        <w:lastRenderedPageBreak/>
        <w:t>About Huron-Clinton Metroparks</w:t>
      </w:r>
      <w:r w:rsidR="004A7D4D" w:rsidRPr="00D453DF">
        <w:rPr>
          <w:rFonts w:cstheme="minorHAnsi"/>
          <w:b/>
          <w:sz w:val="20"/>
          <w:szCs w:val="20"/>
        </w:rPr>
        <w:br/>
      </w:r>
      <w:r w:rsidRPr="00AA6AA8">
        <w:t>One of America’s premier metropolitan park systems, the Huron-Clinton Metroparks have served the people of Southeast Michigan since 1940. Managed by the Huron-Clinton Metropolitan Authority, the Metroparks are made up of 13 properties in Livingston, Macomb, Oakland, Washtenaw, and Wayne counties. Available activities include fishing, swimming, boating, hiking, nature study, biking, golf, winter sports and more. The Metroparks also provide educational resources on science, nature, history and the environment. Learn more at Metroparks.com</w:t>
      </w:r>
      <w:r w:rsidR="0042276A" w:rsidRPr="00AA6AA8">
        <w:t xml:space="preserve">. </w:t>
      </w:r>
    </w:p>
    <w:sectPr w:rsidR="00290BBF" w:rsidRPr="00AA6AA8" w:rsidSect="00D64223">
      <w:headerReference w:type="default" r:id="rId9"/>
      <w:headerReference w:type="first" r:id="rId1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0CE4" w14:textId="77777777" w:rsidR="00695947" w:rsidRDefault="00695947" w:rsidP="004A7D4D">
      <w:pPr>
        <w:spacing w:after="0" w:line="240" w:lineRule="auto"/>
      </w:pPr>
      <w:r>
        <w:separator/>
      </w:r>
    </w:p>
  </w:endnote>
  <w:endnote w:type="continuationSeparator" w:id="0">
    <w:p w14:paraId="3D998BCA" w14:textId="77777777" w:rsidR="00695947" w:rsidRDefault="00695947" w:rsidP="004A7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CDD7" w14:textId="77777777" w:rsidR="00695947" w:rsidRDefault="00695947" w:rsidP="004A7D4D">
      <w:pPr>
        <w:spacing w:after="0" w:line="240" w:lineRule="auto"/>
      </w:pPr>
      <w:r>
        <w:separator/>
      </w:r>
    </w:p>
  </w:footnote>
  <w:footnote w:type="continuationSeparator" w:id="0">
    <w:p w14:paraId="19CAC6A6" w14:textId="77777777" w:rsidR="00695947" w:rsidRDefault="00695947" w:rsidP="004A7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1294" w14:textId="02EC0CEC" w:rsidR="00B05C4F" w:rsidRPr="004A7D4D" w:rsidRDefault="00B05C4F" w:rsidP="004A7D4D">
    <w:pPr>
      <w:spacing w:after="0" w:line="240" w:lineRule="auto"/>
      <w:ind w:left="576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7C6C" w14:textId="1FB714AA" w:rsidR="00B05C4F" w:rsidRPr="004A7D4D" w:rsidRDefault="00B05C4F" w:rsidP="00AF1CAF">
    <w:pPr>
      <w:spacing w:after="0" w:line="240" w:lineRule="auto"/>
      <w:ind w:left="5040" w:firstLine="720"/>
      <w:rPr>
        <w:b/>
      </w:rPr>
    </w:pPr>
    <w:r w:rsidRPr="004A7D4D">
      <w:rPr>
        <w:noProof/>
      </w:rPr>
      <w:drawing>
        <wp:anchor distT="0" distB="0" distL="114300" distR="114300" simplePos="0" relativeHeight="251659264" behindDoc="1" locked="0" layoutInCell="1" allowOverlap="1" wp14:anchorId="5E633914" wp14:editId="1F919F1E">
          <wp:simplePos x="0" y="0"/>
          <wp:positionH relativeFrom="margin">
            <wp:align>left</wp:align>
          </wp:positionH>
          <wp:positionV relativeFrom="paragraph">
            <wp:posOffset>9525</wp:posOffset>
          </wp:positionV>
          <wp:extent cx="1968500" cy="952500"/>
          <wp:effectExtent l="0" t="0" r="0" b="0"/>
          <wp:wrapTight wrapText="bothSides">
            <wp:wrapPolygon edited="0">
              <wp:start x="6062" y="0"/>
              <wp:lineTo x="2090" y="2592"/>
              <wp:lineTo x="0" y="4752"/>
              <wp:lineTo x="0" y="12096"/>
              <wp:lineTo x="209" y="14256"/>
              <wp:lineTo x="4599" y="20736"/>
              <wp:lineTo x="5435" y="21168"/>
              <wp:lineTo x="6898" y="21168"/>
              <wp:lineTo x="6689" y="20736"/>
              <wp:lineTo x="21321" y="15552"/>
              <wp:lineTo x="21321" y="8208"/>
              <wp:lineTo x="15050" y="6048"/>
              <wp:lineTo x="14214" y="1728"/>
              <wp:lineTo x="10661" y="0"/>
              <wp:lineTo x="606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ozlyngauthier/Desktop/HCM_Logo_HOR_Teal.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68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7D4D">
      <w:rPr>
        <w:b/>
      </w:rPr>
      <w:t>FOR IMMEDIATE RELEASE:</w:t>
    </w:r>
    <w:r w:rsidRPr="004A7D4D">
      <w:rPr>
        <w:b/>
      </w:rPr>
      <w:br/>
    </w:r>
    <w:r w:rsidRPr="004A7D4D">
      <w:rPr>
        <w:bCs/>
      </w:rPr>
      <w:tab/>
    </w:r>
    <w:r w:rsidR="00D64223">
      <w:rPr>
        <w:bCs/>
      </w:rPr>
      <w:t xml:space="preserve">November </w:t>
    </w:r>
    <w:r w:rsidR="006A7B3B">
      <w:rPr>
        <w:bCs/>
      </w:rPr>
      <w:t>1</w:t>
    </w:r>
    <w:r w:rsidR="009142D8">
      <w:rPr>
        <w:bCs/>
      </w:rPr>
      <w:t>,</w:t>
    </w:r>
    <w:r w:rsidRPr="00DA7CA9">
      <w:rPr>
        <w:bCs/>
      </w:rPr>
      <w:t xml:space="preserve"> 202</w:t>
    </w:r>
    <w:r w:rsidR="00F42159">
      <w:rPr>
        <w:bCs/>
      </w:rPr>
      <w:t>2</w:t>
    </w:r>
  </w:p>
  <w:p w14:paraId="05E65167" w14:textId="3272E10E" w:rsidR="00B05C4F" w:rsidRPr="00C84122" w:rsidRDefault="00B05C4F" w:rsidP="00C84122">
    <w:pPr>
      <w:spacing w:after="0" w:line="240" w:lineRule="auto"/>
      <w:ind w:left="5760"/>
      <w:rPr>
        <w:b/>
      </w:rPr>
    </w:pPr>
    <w:r>
      <w:rPr>
        <w:b/>
      </w:rPr>
      <w:br/>
    </w:r>
    <w:r w:rsidRPr="004A7D4D">
      <w:rPr>
        <w:b/>
      </w:rPr>
      <w:t xml:space="preserve">CONTACT: </w:t>
    </w:r>
    <w:r w:rsidRPr="004A7D4D">
      <w:rPr>
        <w:b/>
      </w:rPr>
      <w:br/>
    </w:r>
    <w:r w:rsidRPr="004A7D4D">
      <w:t>Danielle Mauter</w:t>
    </w:r>
    <w:r w:rsidRPr="004A7D4D">
      <w:rPr>
        <w:b/>
      </w:rPr>
      <w:br/>
    </w:r>
    <w:hyperlink r:id="rId2" w:history="1">
      <w:r w:rsidRPr="004A7D4D">
        <w:rPr>
          <w:rStyle w:val="Hyperlink"/>
        </w:rPr>
        <w:t>Danielle.mauter@metroparks.com</w:t>
      </w:r>
    </w:hyperlink>
    <w:r w:rsidRPr="004A7D4D">
      <w:t>;</w:t>
    </w:r>
    <w:r>
      <w:t xml:space="preserve"> </w:t>
    </w:r>
    <w:r w:rsidRPr="004A7D4D">
      <w:t>810-494-6009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79C9"/>
    <w:multiLevelType w:val="hybridMultilevel"/>
    <w:tmpl w:val="B914CA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3C698F"/>
    <w:multiLevelType w:val="hybridMultilevel"/>
    <w:tmpl w:val="D62CE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2B75DC"/>
    <w:multiLevelType w:val="hybridMultilevel"/>
    <w:tmpl w:val="6F187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DA01EB"/>
    <w:multiLevelType w:val="hybridMultilevel"/>
    <w:tmpl w:val="92788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9E08F5"/>
    <w:multiLevelType w:val="hybridMultilevel"/>
    <w:tmpl w:val="B79C7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6A7275"/>
    <w:multiLevelType w:val="hybridMultilevel"/>
    <w:tmpl w:val="9AD0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114022">
    <w:abstractNumId w:val="0"/>
  </w:num>
  <w:num w:numId="2" w16cid:durableId="1716158376">
    <w:abstractNumId w:val="2"/>
  </w:num>
  <w:num w:numId="3" w16cid:durableId="1888370975">
    <w:abstractNumId w:val="4"/>
  </w:num>
  <w:num w:numId="4" w16cid:durableId="1548296237">
    <w:abstractNumId w:val="3"/>
  </w:num>
  <w:num w:numId="5" w16cid:durableId="1291938996">
    <w:abstractNumId w:val="5"/>
  </w:num>
  <w:num w:numId="6" w16cid:durableId="496118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6B"/>
    <w:rsid w:val="00002181"/>
    <w:rsid w:val="0000380A"/>
    <w:rsid w:val="00007B12"/>
    <w:rsid w:val="00014BEE"/>
    <w:rsid w:val="000240CB"/>
    <w:rsid w:val="00054090"/>
    <w:rsid w:val="000647AD"/>
    <w:rsid w:val="00065845"/>
    <w:rsid w:val="00075F4C"/>
    <w:rsid w:val="000968F9"/>
    <w:rsid w:val="000B2B5D"/>
    <w:rsid w:val="000C7138"/>
    <w:rsid w:val="000E16A3"/>
    <w:rsid w:val="000F6006"/>
    <w:rsid w:val="001152A8"/>
    <w:rsid w:val="001213B8"/>
    <w:rsid w:val="0018594A"/>
    <w:rsid w:val="00192CF0"/>
    <w:rsid w:val="001939A9"/>
    <w:rsid w:val="00193A23"/>
    <w:rsid w:val="001D5142"/>
    <w:rsid w:val="001E4E73"/>
    <w:rsid w:val="001E6BB0"/>
    <w:rsid w:val="002200D9"/>
    <w:rsid w:val="0022677E"/>
    <w:rsid w:val="00290BBF"/>
    <w:rsid w:val="002C37A3"/>
    <w:rsid w:val="002F686B"/>
    <w:rsid w:val="0031425B"/>
    <w:rsid w:val="00332C1C"/>
    <w:rsid w:val="00332E18"/>
    <w:rsid w:val="00364663"/>
    <w:rsid w:val="003741CE"/>
    <w:rsid w:val="00386176"/>
    <w:rsid w:val="003C7310"/>
    <w:rsid w:val="00403D19"/>
    <w:rsid w:val="00415950"/>
    <w:rsid w:val="0042276A"/>
    <w:rsid w:val="004267DA"/>
    <w:rsid w:val="00442530"/>
    <w:rsid w:val="00455B63"/>
    <w:rsid w:val="00464AD3"/>
    <w:rsid w:val="004704DF"/>
    <w:rsid w:val="004714B9"/>
    <w:rsid w:val="00472B5D"/>
    <w:rsid w:val="00476955"/>
    <w:rsid w:val="00482E16"/>
    <w:rsid w:val="00487E7B"/>
    <w:rsid w:val="004A731B"/>
    <w:rsid w:val="004A7D4D"/>
    <w:rsid w:val="004D2DF9"/>
    <w:rsid w:val="004E5B9A"/>
    <w:rsid w:val="005103BC"/>
    <w:rsid w:val="00540930"/>
    <w:rsid w:val="00596A6B"/>
    <w:rsid w:val="005A252D"/>
    <w:rsid w:val="005B5719"/>
    <w:rsid w:val="005D1432"/>
    <w:rsid w:val="005D5EBB"/>
    <w:rsid w:val="00612CCF"/>
    <w:rsid w:val="00620E58"/>
    <w:rsid w:val="00621CE0"/>
    <w:rsid w:val="00647783"/>
    <w:rsid w:val="006477C6"/>
    <w:rsid w:val="006508AA"/>
    <w:rsid w:val="00656052"/>
    <w:rsid w:val="006724B7"/>
    <w:rsid w:val="00682A90"/>
    <w:rsid w:val="00695947"/>
    <w:rsid w:val="006A7B3B"/>
    <w:rsid w:val="006E3F5E"/>
    <w:rsid w:val="00717C5B"/>
    <w:rsid w:val="00717F3F"/>
    <w:rsid w:val="007249C0"/>
    <w:rsid w:val="007341C9"/>
    <w:rsid w:val="00741FEA"/>
    <w:rsid w:val="00745771"/>
    <w:rsid w:val="007504C1"/>
    <w:rsid w:val="007643FA"/>
    <w:rsid w:val="007947CC"/>
    <w:rsid w:val="007A1564"/>
    <w:rsid w:val="007A35C1"/>
    <w:rsid w:val="007D77F6"/>
    <w:rsid w:val="007E05B2"/>
    <w:rsid w:val="007E2BEB"/>
    <w:rsid w:val="007E7EFD"/>
    <w:rsid w:val="008170F3"/>
    <w:rsid w:val="00826568"/>
    <w:rsid w:val="00872A3F"/>
    <w:rsid w:val="00874AF1"/>
    <w:rsid w:val="00890205"/>
    <w:rsid w:val="00890E5C"/>
    <w:rsid w:val="008A6FEF"/>
    <w:rsid w:val="008B4F22"/>
    <w:rsid w:val="008C137C"/>
    <w:rsid w:val="008D1510"/>
    <w:rsid w:val="008F5F19"/>
    <w:rsid w:val="00905E0F"/>
    <w:rsid w:val="009142D8"/>
    <w:rsid w:val="009169A1"/>
    <w:rsid w:val="00930F93"/>
    <w:rsid w:val="00935047"/>
    <w:rsid w:val="00942C99"/>
    <w:rsid w:val="00951AE3"/>
    <w:rsid w:val="009766DB"/>
    <w:rsid w:val="009C5281"/>
    <w:rsid w:val="009D0193"/>
    <w:rsid w:val="00A24C71"/>
    <w:rsid w:val="00A35BA6"/>
    <w:rsid w:val="00A40AA6"/>
    <w:rsid w:val="00A427D1"/>
    <w:rsid w:val="00A43E4E"/>
    <w:rsid w:val="00AA1463"/>
    <w:rsid w:val="00AA6AA8"/>
    <w:rsid w:val="00AE3939"/>
    <w:rsid w:val="00AE7EB2"/>
    <w:rsid w:val="00AF1CAF"/>
    <w:rsid w:val="00AF6562"/>
    <w:rsid w:val="00B02527"/>
    <w:rsid w:val="00B05C4F"/>
    <w:rsid w:val="00B230EB"/>
    <w:rsid w:val="00B3205C"/>
    <w:rsid w:val="00B33859"/>
    <w:rsid w:val="00B52C72"/>
    <w:rsid w:val="00B73ECB"/>
    <w:rsid w:val="00B73EE3"/>
    <w:rsid w:val="00BD3BE7"/>
    <w:rsid w:val="00BD7BB9"/>
    <w:rsid w:val="00BE2D52"/>
    <w:rsid w:val="00BE498F"/>
    <w:rsid w:val="00C1312B"/>
    <w:rsid w:val="00C34797"/>
    <w:rsid w:val="00C4453D"/>
    <w:rsid w:val="00C75175"/>
    <w:rsid w:val="00C83804"/>
    <w:rsid w:val="00C84122"/>
    <w:rsid w:val="00CA3351"/>
    <w:rsid w:val="00CA6967"/>
    <w:rsid w:val="00CA6AB0"/>
    <w:rsid w:val="00CA7876"/>
    <w:rsid w:val="00CB0267"/>
    <w:rsid w:val="00CB769E"/>
    <w:rsid w:val="00CC21D4"/>
    <w:rsid w:val="00CD3C81"/>
    <w:rsid w:val="00CE24AF"/>
    <w:rsid w:val="00CF1DD5"/>
    <w:rsid w:val="00D10D50"/>
    <w:rsid w:val="00D16D3E"/>
    <w:rsid w:val="00D236E9"/>
    <w:rsid w:val="00D23E34"/>
    <w:rsid w:val="00D453DF"/>
    <w:rsid w:val="00D47E5A"/>
    <w:rsid w:val="00D53BC8"/>
    <w:rsid w:val="00D56F68"/>
    <w:rsid w:val="00D64223"/>
    <w:rsid w:val="00D67D70"/>
    <w:rsid w:val="00D80A2D"/>
    <w:rsid w:val="00D828C8"/>
    <w:rsid w:val="00DA3544"/>
    <w:rsid w:val="00DA79EE"/>
    <w:rsid w:val="00DA7CA9"/>
    <w:rsid w:val="00DC1BBE"/>
    <w:rsid w:val="00DE2521"/>
    <w:rsid w:val="00DF4609"/>
    <w:rsid w:val="00DF6D78"/>
    <w:rsid w:val="00E036B8"/>
    <w:rsid w:val="00E06C65"/>
    <w:rsid w:val="00E07728"/>
    <w:rsid w:val="00E4310E"/>
    <w:rsid w:val="00E571C7"/>
    <w:rsid w:val="00EB0E2C"/>
    <w:rsid w:val="00EB29DD"/>
    <w:rsid w:val="00EE489B"/>
    <w:rsid w:val="00F14F7E"/>
    <w:rsid w:val="00F378F1"/>
    <w:rsid w:val="00F42159"/>
    <w:rsid w:val="00F445E7"/>
    <w:rsid w:val="00F77ACF"/>
    <w:rsid w:val="00F86EC9"/>
    <w:rsid w:val="00FA1A24"/>
    <w:rsid w:val="00FA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D7B58F"/>
  <w15:chartTrackingRefBased/>
  <w15:docId w15:val="{20A6C654-A698-4233-A7C0-7F313BA7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D4D"/>
  </w:style>
  <w:style w:type="paragraph" w:styleId="Footer">
    <w:name w:val="footer"/>
    <w:basedOn w:val="Normal"/>
    <w:link w:val="FooterChar"/>
    <w:uiPriority w:val="99"/>
    <w:unhideWhenUsed/>
    <w:rsid w:val="004A7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D4D"/>
  </w:style>
  <w:style w:type="character" w:styleId="Hyperlink">
    <w:name w:val="Hyperlink"/>
    <w:basedOn w:val="DefaultParagraphFont"/>
    <w:uiPriority w:val="99"/>
    <w:unhideWhenUsed/>
    <w:rsid w:val="004A7D4D"/>
    <w:rPr>
      <w:color w:val="0563C1" w:themeColor="hyperlink"/>
      <w:u w:val="single"/>
    </w:rPr>
  </w:style>
  <w:style w:type="character" w:styleId="UnresolvedMention">
    <w:name w:val="Unresolved Mention"/>
    <w:basedOn w:val="DefaultParagraphFont"/>
    <w:uiPriority w:val="99"/>
    <w:semiHidden/>
    <w:unhideWhenUsed/>
    <w:rsid w:val="004A7D4D"/>
    <w:rPr>
      <w:color w:val="605E5C"/>
      <w:shd w:val="clear" w:color="auto" w:fill="E1DFDD"/>
    </w:rPr>
  </w:style>
  <w:style w:type="paragraph" w:customStyle="1" w:styleId="BodyCopy">
    <w:name w:val="Body Copy"/>
    <w:basedOn w:val="Normal"/>
    <w:link w:val="BodyCopyChar"/>
    <w:qFormat/>
    <w:rsid w:val="004A7D4D"/>
    <w:pPr>
      <w:autoSpaceDE w:val="0"/>
      <w:autoSpaceDN w:val="0"/>
      <w:adjustRightInd w:val="0"/>
      <w:spacing w:after="0" w:line="360" w:lineRule="auto"/>
      <w:ind w:left="-461" w:firstLine="461"/>
    </w:pPr>
    <w:rPr>
      <w:rFonts w:eastAsia="Cambria" w:cstheme="minorHAnsi"/>
      <w:bCs/>
      <w:szCs w:val="24"/>
    </w:rPr>
  </w:style>
  <w:style w:type="character" w:customStyle="1" w:styleId="BodyCopyChar">
    <w:name w:val="Body Copy Char"/>
    <w:link w:val="BodyCopy"/>
    <w:rsid w:val="004A7D4D"/>
    <w:rPr>
      <w:rFonts w:eastAsia="Cambria" w:cstheme="minorHAnsi"/>
      <w:bCs/>
      <w:szCs w:val="24"/>
    </w:rPr>
  </w:style>
  <w:style w:type="paragraph" w:styleId="ListParagraph">
    <w:name w:val="List Paragraph"/>
    <w:basedOn w:val="Normal"/>
    <w:uiPriority w:val="34"/>
    <w:qFormat/>
    <w:rsid w:val="00682A90"/>
    <w:pPr>
      <w:ind w:left="720"/>
      <w:contextualSpacing/>
    </w:pPr>
  </w:style>
  <w:style w:type="paragraph" w:styleId="BalloonText">
    <w:name w:val="Balloon Text"/>
    <w:basedOn w:val="Normal"/>
    <w:link w:val="BalloonTextChar"/>
    <w:uiPriority w:val="99"/>
    <w:semiHidden/>
    <w:unhideWhenUsed/>
    <w:rsid w:val="00426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7DA"/>
    <w:rPr>
      <w:rFonts w:ascii="Segoe UI" w:hAnsi="Segoe UI" w:cs="Segoe UI"/>
      <w:sz w:val="18"/>
      <w:szCs w:val="18"/>
    </w:rPr>
  </w:style>
  <w:style w:type="character" w:styleId="CommentReference">
    <w:name w:val="annotation reference"/>
    <w:basedOn w:val="DefaultParagraphFont"/>
    <w:uiPriority w:val="99"/>
    <w:semiHidden/>
    <w:unhideWhenUsed/>
    <w:rsid w:val="004267DA"/>
    <w:rPr>
      <w:sz w:val="16"/>
      <w:szCs w:val="16"/>
    </w:rPr>
  </w:style>
  <w:style w:type="paragraph" w:styleId="CommentText">
    <w:name w:val="annotation text"/>
    <w:basedOn w:val="Normal"/>
    <w:link w:val="CommentTextChar"/>
    <w:uiPriority w:val="99"/>
    <w:semiHidden/>
    <w:unhideWhenUsed/>
    <w:rsid w:val="004267DA"/>
    <w:pPr>
      <w:spacing w:line="240" w:lineRule="auto"/>
    </w:pPr>
    <w:rPr>
      <w:sz w:val="20"/>
      <w:szCs w:val="20"/>
    </w:rPr>
  </w:style>
  <w:style w:type="character" w:customStyle="1" w:styleId="CommentTextChar">
    <w:name w:val="Comment Text Char"/>
    <w:basedOn w:val="DefaultParagraphFont"/>
    <w:link w:val="CommentText"/>
    <w:uiPriority w:val="99"/>
    <w:semiHidden/>
    <w:rsid w:val="004267DA"/>
    <w:rPr>
      <w:sz w:val="20"/>
      <w:szCs w:val="20"/>
    </w:rPr>
  </w:style>
  <w:style w:type="paragraph" w:styleId="CommentSubject">
    <w:name w:val="annotation subject"/>
    <w:basedOn w:val="CommentText"/>
    <w:next w:val="CommentText"/>
    <w:link w:val="CommentSubjectChar"/>
    <w:uiPriority w:val="99"/>
    <w:semiHidden/>
    <w:unhideWhenUsed/>
    <w:rsid w:val="004267DA"/>
    <w:rPr>
      <w:b/>
      <w:bCs/>
    </w:rPr>
  </w:style>
  <w:style w:type="character" w:customStyle="1" w:styleId="CommentSubjectChar">
    <w:name w:val="Comment Subject Char"/>
    <w:basedOn w:val="CommentTextChar"/>
    <w:link w:val="CommentSubject"/>
    <w:uiPriority w:val="99"/>
    <w:semiHidden/>
    <w:rsid w:val="004267DA"/>
    <w:rPr>
      <w:b/>
      <w:bCs/>
      <w:sz w:val="20"/>
      <w:szCs w:val="20"/>
    </w:rPr>
  </w:style>
  <w:style w:type="character" w:styleId="FollowedHyperlink">
    <w:name w:val="FollowedHyperlink"/>
    <w:basedOn w:val="DefaultParagraphFont"/>
    <w:uiPriority w:val="99"/>
    <w:semiHidden/>
    <w:unhideWhenUsed/>
    <w:rsid w:val="006724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04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ropa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Danielle.mauter@metropark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15E85-D9D2-45C2-9D39-6941BE5E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2558</Characters>
  <Application>Microsoft Office Word</Application>
  <DocSecurity>4</DocSecurity>
  <Lines>62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dc:creator>
  <cp:keywords/>
  <dc:description/>
  <cp:lastModifiedBy>WHMI News</cp:lastModifiedBy>
  <cp:revision>2</cp:revision>
  <cp:lastPrinted>2020-07-28T12:16:00Z</cp:lastPrinted>
  <dcterms:created xsi:type="dcterms:W3CDTF">2022-11-12T01:46:00Z</dcterms:created>
  <dcterms:modified xsi:type="dcterms:W3CDTF">2022-11-12T01:46:00Z</dcterms:modified>
</cp:coreProperties>
</file>