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70" w:rsidRDefault="00AA7270" w:rsidP="00AA7270">
      <w:pPr>
        <w:rPr>
          <w:b/>
          <w:sz w:val="28"/>
          <w:szCs w:val="28"/>
        </w:rPr>
      </w:pPr>
      <w:r>
        <w:rPr>
          <w:b/>
          <w:noProof/>
          <w:sz w:val="28"/>
          <w:szCs w:val="28"/>
        </w:rPr>
        <w:drawing>
          <wp:inline distT="0" distB="0" distL="0" distR="0">
            <wp:extent cx="1977390" cy="1180844"/>
            <wp:effectExtent l="19050" t="0" r="3810" b="0"/>
            <wp:docPr id="1" name="Picture 1" descr="C:\Users\User\Desktop\brighton libr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righton library logo.png"/>
                    <pic:cNvPicPr>
                      <a:picLocks noChangeAspect="1" noChangeArrowheads="1"/>
                    </pic:cNvPicPr>
                  </pic:nvPicPr>
                  <pic:blipFill>
                    <a:blip r:embed="rId5" cstate="print"/>
                    <a:srcRect/>
                    <a:stretch>
                      <a:fillRect/>
                    </a:stretch>
                  </pic:blipFill>
                  <pic:spPr bwMode="auto">
                    <a:xfrm>
                      <a:off x="0" y="0"/>
                      <a:ext cx="1980890" cy="1182934"/>
                    </a:xfrm>
                    <a:prstGeom prst="rect">
                      <a:avLst/>
                    </a:prstGeom>
                    <a:noFill/>
                    <a:ln w="9525">
                      <a:noFill/>
                      <a:miter lim="800000"/>
                      <a:headEnd/>
                      <a:tailEnd/>
                    </a:ln>
                  </pic:spPr>
                </pic:pic>
              </a:graphicData>
            </a:graphic>
          </wp:inline>
        </w:drawing>
      </w:r>
    </w:p>
    <w:p w:rsidR="00AA7270" w:rsidRPr="00AA7270" w:rsidRDefault="00AA7270" w:rsidP="00AA7270">
      <w:pPr>
        <w:rPr>
          <w:b/>
          <w:sz w:val="40"/>
          <w:szCs w:val="28"/>
        </w:rPr>
      </w:pPr>
      <w:r w:rsidRPr="00AA7270">
        <w:rPr>
          <w:b/>
          <w:sz w:val="40"/>
          <w:szCs w:val="28"/>
        </w:rPr>
        <w:t>PRESS FOR RELEASE</w:t>
      </w:r>
    </w:p>
    <w:p w:rsidR="00AA7270" w:rsidRPr="00AA7270" w:rsidRDefault="00AA7270" w:rsidP="00AA7270">
      <w:pPr>
        <w:spacing w:after="0" w:line="240" w:lineRule="auto"/>
        <w:rPr>
          <w:sz w:val="24"/>
          <w:szCs w:val="26"/>
        </w:rPr>
      </w:pPr>
      <w:r w:rsidRPr="00AA7270">
        <w:rPr>
          <w:b/>
          <w:sz w:val="24"/>
          <w:szCs w:val="26"/>
        </w:rPr>
        <w:t>CONTACT:</w:t>
      </w:r>
      <w:r w:rsidRPr="00AA7270">
        <w:rPr>
          <w:sz w:val="24"/>
          <w:szCs w:val="26"/>
        </w:rPr>
        <w:t xml:space="preserve"> Margaret </w:t>
      </w:r>
      <w:proofErr w:type="spellStart"/>
      <w:r w:rsidRPr="00AA7270">
        <w:rPr>
          <w:sz w:val="24"/>
          <w:szCs w:val="26"/>
        </w:rPr>
        <w:t>Vergith</w:t>
      </w:r>
      <w:proofErr w:type="spellEnd"/>
    </w:p>
    <w:p w:rsidR="00AA7270" w:rsidRPr="00AA7270" w:rsidRDefault="00AA7270" w:rsidP="00AA7270">
      <w:pPr>
        <w:spacing w:after="0" w:line="240" w:lineRule="auto"/>
        <w:rPr>
          <w:sz w:val="24"/>
          <w:szCs w:val="26"/>
        </w:rPr>
      </w:pPr>
      <w:r w:rsidRPr="00AA7270">
        <w:rPr>
          <w:sz w:val="24"/>
          <w:szCs w:val="26"/>
        </w:rPr>
        <w:t>Media Relations Coordinator</w:t>
      </w:r>
    </w:p>
    <w:p w:rsidR="00AA7270" w:rsidRPr="00AA7270" w:rsidRDefault="00AA7270" w:rsidP="00AA7270">
      <w:pPr>
        <w:spacing w:after="0" w:line="240" w:lineRule="auto"/>
        <w:rPr>
          <w:sz w:val="24"/>
          <w:szCs w:val="26"/>
        </w:rPr>
      </w:pPr>
      <w:r w:rsidRPr="00AA7270">
        <w:rPr>
          <w:sz w:val="24"/>
          <w:szCs w:val="26"/>
        </w:rPr>
        <w:t>mrvergith@brightonlibrary.info</w:t>
      </w:r>
    </w:p>
    <w:p w:rsidR="00AA7270" w:rsidRDefault="00AA7270" w:rsidP="00E65B70">
      <w:pPr>
        <w:jc w:val="center"/>
        <w:rPr>
          <w:b/>
          <w:sz w:val="28"/>
          <w:szCs w:val="28"/>
        </w:rPr>
      </w:pPr>
    </w:p>
    <w:p w:rsidR="00C449DC" w:rsidRPr="00AA7270" w:rsidRDefault="00F82307" w:rsidP="00AA7270">
      <w:pPr>
        <w:spacing w:after="0" w:line="240" w:lineRule="auto"/>
        <w:jc w:val="center"/>
        <w:rPr>
          <w:b/>
          <w:sz w:val="32"/>
          <w:szCs w:val="28"/>
        </w:rPr>
      </w:pPr>
      <w:r w:rsidRPr="00AA7270">
        <w:rPr>
          <w:b/>
          <w:sz w:val="32"/>
          <w:szCs w:val="28"/>
        </w:rPr>
        <w:t>Need</w:t>
      </w:r>
      <w:r w:rsidR="00AE0C5A" w:rsidRPr="00AA7270">
        <w:rPr>
          <w:b/>
          <w:sz w:val="32"/>
          <w:szCs w:val="28"/>
        </w:rPr>
        <w:t xml:space="preserve"> Help</w:t>
      </w:r>
      <w:r w:rsidRPr="00AA7270">
        <w:rPr>
          <w:b/>
          <w:sz w:val="32"/>
          <w:szCs w:val="28"/>
        </w:rPr>
        <w:t xml:space="preserve"> with School</w:t>
      </w:r>
      <w:r w:rsidR="00AE0C5A" w:rsidRPr="00AA7270">
        <w:rPr>
          <w:b/>
          <w:sz w:val="32"/>
          <w:szCs w:val="28"/>
        </w:rPr>
        <w:t xml:space="preserve">? </w:t>
      </w:r>
      <w:r w:rsidR="00E65B70" w:rsidRPr="00AA7270">
        <w:rPr>
          <w:b/>
          <w:sz w:val="32"/>
          <w:szCs w:val="28"/>
        </w:rPr>
        <w:t xml:space="preserve">Brighton District Library Launches </w:t>
      </w:r>
      <w:r w:rsidR="00AA7270">
        <w:rPr>
          <w:b/>
          <w:sz w:val="32"/>
          <w:szCs w:val="28"/>
        </w:rPr>
        <w:t>t</w:t>
      </w:r>
      <w:r w:rsidR="00AE0C5A" w:rsidRPr="00AA7270">
        <w:rPr>
          <w:b/>
          <w:sz w:val="32"/>
          <w:szCs w:val="28"/>
        </w:rPr>
        <w:t>utor.com</w:t>
      </w:r>
    </w:p>
    <w:p w:rsidR="00AA7270" w:rsidRDefault="00AA7270" w:rsidP="00AE0C5A">
      <w:pPr>
        <w:rPr>
          <w:rFonts w:cstheme="minorHAnsi"/>
          <w:sz w:val="24"/>
          <w:szCs w:val="24"/>
        </w:rPr>
      </w:pPr>
    </w:p>
    <w:p w:rsidR="008200C6" w:rsidRPr="00AA7270" w:rsidRDefault="00E65B70" w:rsidP="00AE0C5A">
      <w:pPr>
        <w:rPr>
          <w:rFonts w:cstheme="minorHAnsi"/>
          <w:b/>
          <w:sz w:val="24"/>
          <w:szCs w:val="24"/>
        </w:rPr>
      </w:pPr>
      <w:r w:rsidRPr="00AA7270">
        <w:rPr>
          <w:rFonts w:cstheme="minorHAnsi"/>
          <w:sz w:val="24"/>
          <w:szCs w:val="24"/>
        </w:rPr>
        <w:t>Brighton, MI – 1</w:t>
      </w:r>
      <w:r w:rsidR="00C90BCF">
        <w:rPr>
          <w:rFonts w:cstheme="minorHAnsi"/>
          <w:sz w:val="24"/>
          <w:szCs w:val="24"/>
        </w:rPr>
        <w:t>0/17</w:t>
      </w:r>
      <w:r w:rsidRPr="00AA7270">
        <w:rPr>
          <w:rFonts w:cstheme="minorHAnsi"/>
          <w:sz w:val="24"/>
          <w:szCs w:val="24"/>
        </w:rPr>
        <w:t>/2021</w:t>
      </w:r>
      <w:r w:rsidRPr="00AA7270">
        <w:rPr>
          <w:rFonts w:cstheme="minorHAnsi"/>
          <w:b/>
          <w:sz w:val="24"/>
          <w:szCs w:val="24"/>
        </w:rPr>
        <w:t xml:space="preserve"> </w:t>
      </w:r>
      <w:r w:rsidR="00AE0C5A" w:rsidRPr="00AA7270">
        <w:rPr>
          <w:rFonts w:cstheme="minorHAnsi"/>
          <w:b/>
          <w:sz w:val="24"/>
          <w:szCs w:val="24"/>
        </w:rPr>
        <w:t xml:space="preserve">- </w:t>
      </w:r>
      <w:r w:rsidR="008200C6" w:rsidRPr="00AA7270">
        <w:rPr>
          <w:rFonts w:cstheme="minorHAnsi"/>
          <w:sz w:val="24"/>
          <w:szCs w:val="24"/>
        </w:rPr>
        <w:t>School is in full swing and the Brighton District Library</w:t>
      </w:r>
      <w:r w:rsidR="000C4DD1" w:rsidRPr="00AA7270">
        <w:rPr>
          <w:rFonts w:cstheme="minorHAnsi"/>
          <w:sz w:val="24"/>
          <w:szCs w:val="24"/>
        </w:rPr>
        <w:t xml:space="preserve"> </w:t>
      </w:r>
      <w:r w:rsidR="008200C6" w:rsidRPr="00AA7270">
        <w:rPr>
          <w:rFonts w:cstheme="minorHAnsi"/>
          <w:sz w:val="24"/>
          <w:szCs w:val="24"/>
        </w:rPr>
        <w:t xml:space="preserve">is here to help with the </w:t>
      </w:r>
      <w:r w:rsidR="00C718F4" w:rsidRPr="00AA7270">
        <w:rPr>
          <w:rFonts w:cstheme="minorHAnsi"/>
          <w:sz w:val="24"/>
          <w:szCs w:val="24"/>
        </w:rPr>
        <w:t>launch of t</w:t>
      </w:r>
      <w:r w:rsidR="00E65F42" w:rsidRPr="00AA7270">
        <w:rPr>
          <w:rFonts w:cstheme="minorHAnsi"/>
          <w:sz w:val="24"/>
          <w:szCs w:val="24"/>
        </w:rPr>
        <w:t>utor.com</w:t>
      </w:r>
      <w:r w:rsidR="000C4DD1" w:rsidRPr="00AA7270">
        <w:rPr>
          <w:rFonts w:cstheme="minorHAnsi"/>
          <w:sz w:val="24"/>
          <w:szCs w:val="24"/>
        </w:rPr>
        <w:t xml:space="preserve">. </w:t>
      </w:r>
      <w:r w:rsidR="008200C6" w:rsidRPr="00AA7270">
        <w:rPr>
          <w:rFonts w:cstheme="minorHAnsi"/>
          <w:sz w:val="24"/>
          <w:szCs w:val="24"/>
        </w:rPr>
        <w:t>Tutor.com</w:t>
      </w:r>
      <w:r w:rsidR="00AE0C5A" w:rsidRPr="00AA7270">
        <w:rPr>
          <w:rFonts w:cstheme="minorHAnsi"/>
          <w:sz w:val="24"/>
          <w:szCs w:val="24"/>
        </w:rPr>
        <w:t xml:space="preserve"> is</w:t>
      </w:r>
      <w:r w:rsidR="008200C6" w:rsidRPr="00AA7270">
        <w:rPr>
          <w:rFonts w:cstheme="minorHAnsi"/>
          <w:sz w:val="24"/>
          <w:szCs w:val="24"/>
        </w:rPr>
        <w:t xml:space="preserve"> a </w:t>
      </w:r>
      <w:r w:rsidR="00C718F4" w:rsidRPr="00AA7270">
        <w:rPr>
          <w:rFonts w:cstheme="minorHAnsi"/>
          <w:sz w:val="24"/>
          <w:szCs w:val="24"/>
        </w:rPr>
        <w:t xml:space="preserve">free </w:t>
      </w:r>
      <w:r w:rsidR="00AA7270" w:rsidRPr="00AA7270">
        <w:rPr>
          <w:rFonts w:cstheme="minorHAnsi"/>
          <w:sz w:val="24"/>
          <w:szCs w:val="24"/>
        </w:rPr>
        <w:t xml:space="preserve">virtual </w:t>
      </w:r>
      <w:r w:rsidR="008200C6" w:rsidRPr="00AA7270">
        <w:rPr>
          <w:rFonts w:cstheme="minorHAnsi"/>
          <w:sz w:val="24"/>
          <w:szCs w:val="24"/>
        </w:rPr>
        <w:t>s</w:t>
      </w:r>
      <w:r w:rsidR="00AE0C5A" w:rsidRPr="00AA7270">
        <w:rPr>
          <w:rFonts w:cstheme="minorHAnsi"/>
          <w:sz w:val="24"/>
          <w:szCs w:val="24"/>
        </w:rPr>
        <w:t xml:space="preserve">ervice that </w:t>
      </w:r>
      <w:r w:rsidR="000C4DD1" w:rsidRPr="00AA7270">
        <w:rPr>
          <w:rFonts w:cstheme="minorHAnsi"/>
          <w:sz w:val="24"/>
          <w:szCs w:val="24"/>
        </w:rPr>
        <w:t>connects students at their time of need to one of over 3,000</w:t>
      </w:r>
      <w:r w:rsidR="00C718F4" w:rsidRPr="00AA7270">
        <w:rPr>
          <w:rFonts w:cstheme="minorHAnsi"/>
          <w:sz w:val="24"/>
          <w:szCs w:val="24"/>
        </w:rPr>
        <w:t>+</w:t>
      </w:r>
      <w:r w:rsidR="000C4DD1" w:rsidRPr="00AA7270">
        <w:rPr>
          <w:rFonts w:cstheme="minorHAnsi"/>
          <w:sz w:val="24"/>
          <w:szCs w:val="24"/>
        </w:rPr>
        <w:t xml:space="preserve"> highly vetted expert tutors. With </w:t>
      </w:r>
      <w:r w:rsidR="00F82307" w:rsidRPr="00AA7270">
        <w:rPr>
          <w:rFonts w:cstheme="minorHAnsi"/>
          <w:sz w:val="24"/>
          <w:szCs w:val="24"/>
        </w:rPr>
        <w:t>free</w:t>
      </w:r>
      <w:r w:rsidR="00E65F42" w:rsidRPr="00AA7270">
        <w:rPr>
          <w:rFonts w:cstheme="minorHAnsi"/>
          <w:sz w:val="24"/>
          <w:szCs w:val="24"/>
        </w:rPr>
        <w:t xml:space="preserve"> </w:t>
      </w:r>
      <w:r w:rsidR="000C4DD1" w:rsidRPr="00AA7270">
        <w:rPr>
          <w:rFonts w:cstheme="minorHAnsi"/>
          <w:sz w:val="24"/>
          <w:szCs w:val="24"/>
        </w:rPr>
        <w:t xml:space="preserve">instant access to one-to-one homework help and tutoring, students can lower their anxiety and raise their confidence about their schoolwork. </w:t>
      </w:r>
    </w:p>
    <w:p w:rsidR="00C718F4" w:rsidRDefault="000C4DD1" w:rsidP="000C4DD1">
      <w:pPr>
        <w:spacing w:after="0" w:line="300" w:lineRule="auto"/>
        <w:rPr>
          <w:rFonts w:cstheme="minorHAnsi"/>
          <w:sz w:val="24"/>
          <w:szCs w:val="24"/>
        </w:rPr>
      </w:pPr>
      <w:r w:rsidRPr="00AA7270">
        <w:rPr>
          <w:rFonts w:cstheme="minorHAnsi"/>
          <w:sz w:val="24"/>
          <w:szCs w:val="24"/>
        </w:rPr>
        <w:t>Tutor.com provides online, on-demand academic tutoring, homework help, and test preparation to kindergarten through 12</w:t>
      </w:r>
      <w:r w:rsidRPr="00AA7270">
        <w:rPr>
          <w:rFonts w:cstheme="minorHAnsi"/>
          <w:sz w:val="24"/>
          <w:szCs w:val="24"/>
          <w:vertAlign w:val="superscript"/>
        </w:rPr>
        <w:t>th</w:t>
      </w:r>
      <w:r w:rsidRPr="00AA7270">
        <w:rPr>
          <w:rFonts w:cstheme="minorHAnsi"/>
          <w:sz w:val="24"/>
          <w:szCs w:val="24"/>
        </w:rPr>
        <w:t xml:space="preserve"> grade students, plus early college students</w:t>
      </w:r>
      <w:r w:rsidR="00AE0C5A" w:rsidRPr="00AA7270">
        <w:rPr>
          <w:rFonts w:cstheme="minorHAnsi"/>
          <w:sz w:val="24"/>
          <w:szCs w:val="24"/>
        </w:rPr>
        <w:t>,</w:t>
      </w:r>
      <w:r w:rsidRPr="00AA7270">
        <w:rPr>
          <w:rFonts w:cstheme="minorHAnsi"/>
          <w:sz w:val="24"/>
          <w:szCs w:val="24"/>
        </w:rPr>
        <w:t xml:space="preserve"> and adult </w:t>
      </w:r>
      <w:r w:rsidR="00F82307" w:rsidRPr="00AA7270">
        <w:rPr>
          <w:rFonts w:cstheme="minorHAnsi"/>
          <w:sz w:val="24"/>
          <w:szCs w:val="24"/>
        </w:rPr>
        <w:t xml:space="preserve">learners. </w:t>
      </w:r>
      <w:r w:rsidR="00E65F42" w:rsidRPr="00AA7270">
        <w:rPr>
          <w:rFonts w:cstheme="minorHAnsi"/>
          <w:sz w:val="24"/>
          <w:szCs w:val="24"/>
        </w:rPr>
        <w:t xml:space="preserve">Brighton </w:t>
      </w:r>
      <w:r w:rsidR="008200C6" w:rsidRPr="00AA7270">
        <w:rPr>
          <w:rFonts w:cstheme="minorHAnsi"/>
          <w:sz w:val="24"/>
          <w:szCs w:val="24"/>
        </w:rPr>
        <w:t>L</w:t>
      </w:r>
      <w:r w:rsidRPr="00AA7270">
        <w:rPr>
          <w:rFonts w:cstheme="minorHAnsi"/>
          <w:sz w:val="24"/>
          <w:szCs w:val="24"/>
        </w:rPr>
        <w:t>ibrary patron</w:t>
      </w:r>
      <w:r w:rsidR="00F82307" w:rsidRPr="00AA7270">
        <w:rPr>
          <w:rFonts w:cstheme="minorHAnsi"/>
          <w:sz w:val="24"/>
          <w:szCs w:val="24"/>
        </w:rPr>
        <w:t xml:space="preserve">s can have free access to virtual tutors every day from 3-10pm with their Brighton District Library card. Simply </w:t>
      </w:r>
      <w:r w:rsidR="00E65F42" w:rsidRPr="00AA7270">
        <w:rPr>
          <w:rFonts w:cstheme="minorHAnsi"/>
          <w:sz w:val="24"/>
          <w:szCs w:val="24"/>
        </w:rPr>
        <w:t xml:space="preserve">enter </w:t>
      </w:r>
      <w:hyperlink r:id="rId6" w:history="1">
        <w:r w:rsidR="00E65F42" w:rsidRPr="00AA7270">
          <w:rPr>
            <w:rStyle w:val="Hyperlink"/>
            <w:rFonts w:cstheme="minorHAnsi"/>
            <w:sz w:val="24"/>
            <w:szCs w:val="24"/>
          </w:rPr>
          <w:t>www.tutor.com/brightondL/</w:t>
        </w:r>
      </w:hyperlink>
      <w:r w:rsidR="00E65F42" w:rsidRPr="00AA7270">
        <w:rPr>
          <w:rFonts w:cstheme="minorHAnsi"/>
          <w:sz w:val="24"/>
          <w:szCs w:val="24"/>
        </w:rPr>
        <w:t xml:space="preserve"> to connect with a highly qualified</w:t>
      </w:r>
      <w:r w:rsidRPr="00AA7270">
        <w:rPr>
          <w:rFonts w:cstheme="minorHAnsi"/>
          <w:sz w:val="24"/>
          <w:szCs w:val="24"/>
        </w:rPr>
        <w:t xml:space="preserve"> expert tutor in a saf</w:t>
      </w:r>
      <w:r w:rsidR="008200C6" w:rsidRPr="00AA7270">
        <w:rPr>
          <w:rFonts w:cstheme="minorHAnsi"/>
          <w:sz w:val="24"/>
          <w:szCs w:val="24"/>
        </w:rPr>
        <w:t>e and secure online classroom. T</w:t>
      </w:r>
      <w:r w:rsidR="00AE0C5A" w:rsidRPr="00AA7270">
        <w:rPr>
          <w:rFonts w:cstheme="minorHAnsi"/>
          <w:sz w:val="24"/>
          <w:szCs w:val="24"/>
        </w:rPr>
        <w:t>utor.com</w:t>
      </w:r>
      <w:r w:rsidR="00F82307" w:rsidRPr="00AA7270">
        <w:rPr>
          <w:rFonts w:cstheme="minorHAnsi"/>
          <w:sz w:val="24"/>
          <w:szCs w:val="24"/>
        </w:rPr>
        <w:t xml:space="preserve"> offers </w:t>
      </w:r>
      <w:r w:rsidR="00E65F42" w:rsidRPr="00AA7270">
        <w:rPr>
          <w:rFonts w:cstheme="minorHAnsi"/>
          <w:sz w:val="24"/>
          <w:szCs w:val="24"/>
        </w:rPr>
        <w:t>academic tutoring, writing help, A</w:t>
      </w:r>
      <w:r w:rsidRPr="00AA7270">
        <w:rPr>
          <w:rFonts w:cstheme="minorHAnsi"/>
          <w:sz w:val="24"/>
          <w:szCs w:val="24"/>
        </w:rPr>
        <w:t>CT/SAT</w:t>
      </w:r>
      <w:r w:rsidR="00E65F42" w:rsidRPr="00AA7270">
        <w:rPr>
          <w:rFonts w:cstheme="minorHAnsi"/>
          <w:sz w:val="24"/>
          <w:szCs w:val="24"/>
        </w:rPr>
        <w:t xml:space="preserve"> essentials</w:t>
      </w:r>
      <w:r w:rsidRPr="00AA7270">
        <w:rPr>
          <w:rFonts w:cstheme="minorHAnsi"/>
          <w:sz w:val="24"/>
          <w:szCs w:val="24"/>
        </w:rPr>
        <w:t xml:space="preserve">, </w:t>
      </w:r>
      <w:r w:rsidR="00E65F42" w:rsidRPr="00AA7270">
        <w:rPr>
          <w:rFonts w:cstheme="minorHAnsi"/>
          <w:sz w:val="24"/>
          <w:szCs w:val="24"/>
        </w:rPr>
        <w:t xml:space="preserve">graduate school entrance exam practice, practice quizzes, </w:t>
      </w:r>
      <w:r w:rsidR="00AA7270" w:rsidRPr="00AA7270">
        <w:rPr>
          <w:rFonts w:cstheme="minorHAnsi"/>
          <w:sz w:val="24"/>
          <w:szCs w:val="24"/>
        </w:rPr>
        <w:t xml:space="preserve">and </w:t>
      </w:r>
      <w:r w:rsidR="00E65F42" w:rsidRPr="00AA7270">
        <w:rPr>
          <w:rFonts w:cstheme="minorHAnsi"/>
          <w:sz w:val="24"/>
          <w:szCs w:val="24"/>
        </w:rPr>
        <w:t>video lessons</w:t>
      </w:r>
      <w:r w:rsidRPr="00AA7270">
        <w:rPr>
          <w:rFonts w:cstheme="minorHAnsi"/>
          <w:sz w:val="24"/>
          <w:szCs w:val="24"/>
        </w:rPr>
        <w:t xml:space="preserve">. </w:t>
      </w:r>
    </w:p>
    <w:p w:rsidR="00872EE5" w:rsidRDefault="00872EE5" w:rsidP="000C4DD1">
      <w:pPr>
        <w:spacing w:after="0" w:line="300" w:lineRule="auto"/>
        <w:rPr>
          <w:rFonts w:cstheme="minorHAnsi"/>
          <w:sz w:val="24"/>
          <w:szCs w:val="24"/>
        </w:rPr>
      </w:pPr>
    </w:p>
    <w:p w:rsidR="00872EE5" w:rsidRPr="00872EE5" w:rsidRDefault="00872EE5" w:rsidP="000C4DD1">
      <w:pPr>
        <w:spacing w:after="0" w:line="300" w:lineRule="auto"/>
        <w:rPr>
          <w:rFonts w:cstheme="minorHAnsi"/>
          <w:b/>
          <w:sz w:val="24"/>
          <w:szCs w:val="24"/>
        </w:rPr>
      </w:pPr>
      <w:proofErr w:type="spellStart"/>
      <w:r w:rsidRPr="00872EE5">
        <w:rPr>
          <w:rFonts w:cstheme="minorHAnsi"/>
          <w:b/>
          <w:sz w:val="24"/>
          <w:szCs w:val="24"/>
        </w:rPr>
        <w:t>Tutor.com’s</w:t>
      </w:r>
      <w:proofErr w:type="spellEnd"/>
      <w:r w:rsidRPr="00872EE5">
        <w:rPr>
          <w:rFonts w:cstheme="minorHAnsi"/>
          <w:b/>
          <w:sz w:val="24"/>
          <w:szCs w:val="24"/>
        </w:rPr>
        <w:t xml:space="preserve"> Online, On-Demand Academic Help for K-12 through College Students and Adult Learners Includes: </w:t>
      </w:r>
    </w:p>
    <w:p w:rsidR="00AA7270" w:rsidRDefault="00AA7270" w:rsidP="000C4DD1">
      <w:pPr>
        <w:spacing w:after="0" w:line="300" w:lineRule="auto"/>
        <w:rPr>
          <w:rFonts w:cstheme="minorHAnsi"/>
          <w:sz w:val="24"/>
          <w:szCs w:val="24"/>
        </w:rPr>
      </w:pPr>
    </w:p>
    <w:p w:rsidR="000C4DD1" w:rsidRPr="00AA7270" w:rsidRDefault="000C4DD1" w:rsidP="000C4DD1">
      <w:pPr>
        <w:pStyle w:val="ListParagraph"/>
        <w:numPr>
          <w:ilvl w:val="0"/>
          <w:numId w:val="1"/>
        </w:numPr>
        <w:spacing w:after="0" w:line="300" w:lineRule="auto"/>
        <w:rPr>
          <w:rFonts w:cstheme="minorHAnsi"/>
          <w:sz w:val="24"/>
          <w:szCs w:val="24"/>
        </w:rPr>
      </w:pPr>
      <w:r w:rsidRPr="00AA7270">
        <w:rPr>
          <w:rFonts w:cstheme="minorHAnsi"/>
          <w:b/>
          <w:sz w:val="24"/>
          <w:szCs w:val="24"/>
        </w:rPr>
        <w:t>Academic Tutoring</w:t>
      </w:r>
      <w:r w:rsidRPr="00AA7270">
        <w:rPr>
          <w:rFonts w:cstheme="minorHAnsi"/>
          <w:sz w:val="24"/>
          <w:szCs w:val="24"/>
        </w:rPr>
        <w:t xml:space="preserve">: Students of all ages can get help with homework, test preparation, skills and concepts from class, AP test preparation. Subjects include math, science, writing, English, Spanish, social studies, ACT/SAT, practice tests for the GED, </w:t>
      </w:r>
      <w:proofErr w:type="spellStart"/>
      <w:r w:rsidRPr="00AA7270">
        <w:rPr>
          <w:rFonts w:cstheme="minorHAnsi"/>
          <w:sz w:val="24"/>
          <w:szCs w:val="24"/>
        </w:rPr>
        <w:t>HiSET</w:t>
      </w:r>
      <w:proofErr w:type="spellEnd"/>
      <w:r w:rsidRPr="00AA7270">
        <w:rPr>
          <w:rFonts w:cstheme="minorHAnsi"/>
          <w:sz w:val="24"/>
          <w:szCs w:val="24"/>
        </w:rPr>
        <w:t xml:space="preserve"> and ASVAB exams as well as for the following graduate school exams: GRE</w:t>
      </w:r>
      <w:r w:rsidRPr="00AA7270">
        <w:rPr>
          <w:rFonts w:cstheme="minorHAnsi"/>
          <w:sz w:val="24"/>
          <w:szCs w:val="24"/>
          <w:vertAlign w:val="superscript"/>
        </w:rPr>
        <w:t>®</w:t>
      </w:r>
      <w:r w:rsidRPr="00AA7270">
        <w:rPr>
          <w:rFonts w:cstheme="minorHAnsi"/>
          <w:sz w:val="24"/>
          <w:szCs w:val="24"/>
        </w:rPr>
        <w:t>, GMAT</w:t>
      </w:r>
      <w:r w:rsidRPr="00AA7270">
        <w:rPr>
          <w:rFonts w:cstheme="minorHAnsi"/>
          <w:sz w:val="24"/>
          <w:szCs w:val="24"/>
          <w:vertAlign w:val="superscript"/>
        </w:rPr>
        <w:t>®</w:t>
      </w:r>
      <w:r w:rsidRPr="00AA7270">
        <w:rPr>
          <w:rFonts w:cstheme="minorHAnsi"/>
          <w:sz w:val="24"/>
          <w:szCs w:val="24"/>
        </w:rPr>
        <w:t>, LSAT</w:t>
      </w:r>
      <w:r w:rsidRPr="00AA7270">
        <w:rPr>
          <w:rFonts w:cstheme="minorHAnsi"/>
          <w:sz w:val="24"/>
          <w:szCs w:val="24"/>
          <w:vertAlign w:val="superscript"/>
        </w:rPr>
        <w:t>®</w:t>
      </w:r>
      <w:r w:rsidRPr="00AA7270">
        <w:rPr>
          <w:rFonts w:cstheme="minorHAnsi"/>
          <w:sz w:val="24"/>
          <w:szCs w:val="24"/>
        </w:rPr>
        <w:t xml:space="preserve">, </w:t>
      </w:r>
      <w:r w:rsidRPr="00AA7270">
        <w:rPr>
          <w:rFonts w:cstheme="minorHAnsi"/>
          <w:sz w:val="24"/>
          <w:szCs w:val="24"/>
        </w:rPr>
        <w:lastRenderedPageBreak/>
        <w:t>and MCAT</w:t>
      </w:r>
      <w:r w:rsidRPr="00AA7270">
        <w:rPr>
          <w:rFonts w:cstheme="minorHAnsi"/>
          <w:sz w:val="24"/>
          <w:szCs w:val="24"/>
          <w:vertAlign w:val="superscript"/>
        </w:rPr>
        <w:t>®</w:t>
      </w:r>
      <w:r w:rsidRPr="00AA7270">
        <w:rPr>
          <w:rFonts w:cstheme="minorHAnsi"/>
          <w:sz w:val="24"/>
          <w:szCs w:val="24"/>
        </w:rPr>
        <w:t>. Microsoft</w:t>
      </w:r>
      <w:r w:rsidRPr="00AA7270">
        <w:rPr>
          <w:rFonts w:cstheme="minorHAnsi"/>
          <w:sz w:val="24"/>
          <w:szCs w:val="24"/>
          <w:vertAlign w:val="superscript"/>
        </w:rPr>
        <w:t>®</w:t>
      </w:r>
      <w:r w:rsidRPr="00AA7270">
        <w:rPr>
          <w:rFonts w:cstheme="minorHAnsi"/>
          <w:sz w:val="24"/>
          <w:szCs w:val="24"/>
        </w:rPr>
        <w:t xml:space="preserve"> Office tutoring is also available to Tutor.com users.</w:t>
      </w:r>
      <w:r w:rsidRPr="00AA7270">
        <w:rPr>
          <w:rFonts w:cstheme="minorHAnsi"/>
          <w:sz w:val="24"/>
          <w:szCs w:val="24"/>
        </w:rPr>
        <w:br/>
      </w:r>
    </w:p>
    <w:p w:rsidR="000C4DD1" w:rsidRPr="00AA7270" w:rsidRDefault="000C4DD1" w:rsidP="000C4DD1">
      <w:pPr>
        <w:pStyle w:val="ListParagraph"/>
        <w:numPr>
          <w:ilvl w:val="0"/>
          <w:numId w:val="1"/>
        </w:numPr>
        <w:spacing w:after="0" w:line="300" w:lineRule="auto"/>
        <w:rPr>
          <w:rFonts w:cstheme="minorHAnsi"/>
          <w:b/>
          <w:sz w:val="24"/>
          <w:szCs w:val="24"/>
        </w:rPr>
      </w:pPr>
      <w:r w:rsidRPr="00AA7270">
        <w:rPr>
          <w:rFonts w:cstheme="minorHAnsi"/>
          <w:b/>
          <w:sz w:val="24"/>
          <w:szCs w:val="24"/>
        </w:rPr>
        <w:t xml:space="preserve">Writing Help: </w:t>
      </w:r>
      <w:proofErr w:type="spellStart"/>
      <w:r w:rsidRPr="00AA7270">
        <w:rPr>
          <w:rFonts w:cstheme="minorHAnsi"/>
          <w:sz w:val="24"/>
          <w:szCs w:val="24"/>
        </w:rPr>
        <w:t>Tutor.com’s</w:t>
      </w:r>
      <w:proofErr w:type="spellEnd"/>
      <w:r w:rsidRPr="00AA7270">
        <w:rPr>
          <w:rFonts w:cstheme="minorHAnsi"/>
          <w:sz w:val="24"/>
          <w:szCs w:val="24"/>
        </w:rPr>
        <w:t xml:space="preserve"> expert writing tutors do more than offer feedback on students’ grammar and mechanics; they help students become better writers. They achieve this by focusing on higher-order concerns and offering students comprehensive, constructive feedback. Students can submit their essays, book reports, and even their college or scholarship application essays for (1) live, on-demand writing help in an interactive, online classroom, or (2) for review through </w:t>
      </w:r>
      <w:proofErr w:type="spellStart"/>
      <w:r w:rsidRPr="00AA7270">
        <w:rPr>
          <w:rFonts w:cstheme="minorHAnsi"/>
          <w:sz w:val="24"/>
          <w:szCs w:val="24"/>
        </w:rPr>
        <w:t>Tutor.com’s</w:t>
      </w:r>
      <w:proofErr w:type="spellEnd"/>
      <w:r w:rsidRPr="00AA7270">
        <w:rPr>
          <w:rFonts w:cstheme="minorHAnsi"/>
          <w:sz w:val="24"/>
          <w:szCs w:val="24"/>
        </w:rPr>
        <w:t xml:space="preserve"> Drop-Off Writing Review service. The latter option allows tutors to work asynchronously to provide thorough feedback to students with 12-hour turnaround.</w:t>
      </w:r>
    </w:p>
    <w:p w:rsidR="000C4DD1" w:rsidRPr="00AA7270" w:rsidRDefault="000C4DD1" w:rsidP="000C4DD1">
      <w:pPr>
        <w:pStyle w:val="ListParagraph"/>
        <w:spacing w:after="0" w:line="300" w:lineRule="auto"/>
        <w:rPr>
          <w:rFonts w:cstheme="minorHAnsi"/>
          <w:b/>
          <w:sz w:val="24"/>
          <w:szCs w:val="24"/>
        </w:rPr>
      </w:pPr>
    </w:p>
    <w:p w:rsidR="000C4DD1" w:rsidRPr="00AA7270" w:rsidRDefault="000C4DD1" w:rsidP="000C4DD1">
      <w:pPr>
        <w:pStyle w:val="ListParagraph"/>
        <w:numPr>
          <w:ilvl w:val="0"/>
          <w:numId w:val="1"/>
        </w:numPr>
        <w:spacing w:after="0" w:line="300" w:lineRule="auto"/>
        <w:rPr>
          <w:rFonts w:cstheme="minorHAnsi"/>
          <w:b/>
          <w:sz w:val="24"/>
          <w:szCs w:val="24"/>
        </w:rPr>
      </w:pPr>
      <w:r w:rsidRPr="00AA7270">
        <w:rPr>
          <w:rFonts w:cstheme="minorHAnsi"/>
          <w:b/>
          <w:sz w:val="24"/>
          <w:szCs w:val="24"/>
        </w:rPr>
        <w:t xml:space="preserve">ACT and SAT Essentials from The Princeton Review: </w:t>
      </w:r>
      <w:r w:rsidRPr="00AA7270">
        <w:rPr>
          <w:rFonts w:cstheme="minorHAnsi"/>
          <w:sz w:val="24"/>
          <w:szCs w:val="24"/>
        </w:rPr>
        <w:t>Students preparing for college entrance exams can take practice ACT and SAT tests, receive a full score report that includes suggested areas for review, view video lessons on tested concepts, and use The Princeton Review’s practice drills to help reach their target scores.</w:t>
      </w:r>
      <w:r w:rsidRPr="00AA7270">
        <w:rPr>
          <w:rFonts w:cstheme="minorHAnsi"/>
          <w:b/>
          <w:sz w:val="24"/>
          <w:szCs w:val="24"/>
        </w:rPr>
        <w:t xml:space="preserve">  </w:t>
      </w:r>
      <w:r w:rsidRPr="00AA7270">
        <w:rPr>
          <w:rFonts w:cstheme="minorHAnsi"/>
          <w:b/>
          <w:sz w:val="24"/>
          <w:szCs w:val="24"/>
        </w:rPr>
        <w:br/>
      </w:r>
    </w:p>
    <w:p w:rsidR="000C4DD1" w:rsidRPr="00AA7270" w:rsidRDefault="000C4DD1" w:rsidP="000C4DD1">
      <w:pPr>
        <w:pStyle w:val="ListParagraph"/>
        <w:numPr>
          <w:ilvl w:val="0"/>
          <w:numId w:val="1"/>
        </w:numPr>
        <w:spacing w:after="0" w:line="300" w:lineRule="auto"/>
        <w:rPr>
          <w:rFonts w:cstheme="minorHAnsi"/>
          <w:sz w:val="24"/>
          <w:szCs w:val="24"/>
        </w:rPr>
      </w:pPr>
      <w:r w:rsidRPr="00AA7270">
        <w:rPr>
          <w:rFonts w:cstheme="minorHAnsi"/>
          <w:b/>
          <w:sz w:val="24"/>
          <w:szCs w:val="24"/>
        </w:rPr>
        <w:t xml:space="preserve">Graduate School Entrance Exam Practice: </w:t>
      </w:r>
      <w:r w:rsidRPr="00AA7270">
        <w:rPr>
          <w:rFonts w:cstheme="minorHAnsi"/>
          <w:bCs/>
          <w:sz w:val="24"/>
          <w:szCs w:val="24"/>
        </w:rPr>
        <w:t>Ad</w:t>
      </w:r>
      <w:r w:rsidRPr="00AA7270">
        <w:rPr>
          <w:rFonts w:cstheme="minorHAnsi"/>
          <w:sz w:val="24"/>
          <w:szCs w:val="24"/>
        </w:rPr>
        <w:t>ults preparing to apply to graduate or professional degree programs can use The Princeton Review’s practice tests for GRE, GMAT, LSAT, and MCAT exams to focus their study time on areas in need of improvement.</w:t>
      </w:r>
      <w:r w:rsidRPr="00AA7270">
        <w:rPr>
          <w:rFonts w:cstheme="minorHAnsi"/>
          <w:sz w:val="24"/>
          <w:szCs w:val="24"/>
        </w:rPr>
        <w:br/>
      </w:r>
    </w:p>
    <w:p w:rsidR="000C4DD1" w:rsidRPr="00AA7270" w:rsidRDefault="000C4DD1" w:rsidP="000C4DD1">
      <w:pPr>
        <w:pStyle w:val="ListParagraph"/>
        <w:numPr>
          <w:ilvl w:val="0"/>
          <w:numId w:val="1"/>
        </w:numPr>
        <w:spacing w:after="0" w:line="300" w:lineRule="auto"/>
        <w:rPr>
          <w:rFonts w:cstheme="minorHAnsi"/>
          <w:b/>
          <w:sz w:val="24"/>
          <w:szCs w:val="24"/>
        </w:rPr>
      </w:pPr>
      <w:r w:rsidRPr="00AA7270">
        <w:rPr>
          <w:rFonts w:cstheme="minorHAnsi"/>
          <w:b/>
          <w:sz w:val="24"/>
          <w:szCs w:val="24"/>
        </w:rPr>
        <w:t>Practice Quizzes</w:t>
      </w:r>
      <w:r w:rsidRPr="00AA7270">
        <w:rPr>
          <w:rFonts w:cstheme="minorHAnsi"/>
          <w:sz w:val="24"/>
          <w:szCs w:val="24"/>
        </w:rPr>
        <w:t xml:space="preserve">: Students preparing for an end-of-chapter test, final exam, or standardized test can use </w:t>
      </w:r>
      <w:proofErr w:type="spellStart"/>
      <w:r w:rsidRPr="00AA7270">
        <w:rPr>
          <w:rFonts w:cstheme="minorHAnsi"/>
          <w:sz w:val="24"/>
          <w:szCs w:val="24"/>
        </w:rPr>
        <w:t>Tutor.com’s</w:t>
      </w:r>
      <w:proofErr w:type="spellEnd"/>
      <w:r w:rsidRPr="00AA7270">
        <w:rPr>
          <w:rFonts w:cstheme="minorHAnsi"/>
          <w:sz w:val="24"/>
          <w:szCs w:val="24"/>
        </w:rPr>
        <w:t xml:space="preserve"> Practice Quizzes to assess their knowledge on over 100 areas in math, science, and social studies. Practice quizzes are also available for the ASVAB military entrance exam.</w:t>
      </w:r>
      <w:r w:rsidRPr="00AA7270">
        <w:rPr>
          <w:rFonts w:cstheme="minorHAnsi"/>
          <w:sz w:val="24"/>
          <w:szCs w:val="24"/>
        </w:rPr>
        <w:br/>
      </w:r>
    </w:p>
    <w:p w:rsidR="000C4DD1" w:rsidRPr="00AA7270" w:rsidRDefault="000C4DD1" w:rsidP="000C4DD1">
      <w:pPr>
        <w:pStyle w:val="ListParagraph"/>
        <w:numPr>
          <w:ilvl w:val="0"/>
          <w:numId w:val="1"/>
        </w:numPr>
        <w:spacing w:after="0" w:line="300" w:lineRule="auto"/>
        <w:rPr>
          <w:rFonts w:cstheme="minorHAnsi"/>
          <w:sz w:val="24"/>
          <w:szCs w:val="24"/>
        </w:rPr>
      </w:pPr>
      <w:r w:rsidRPr="00AA7270">
        <w:rPr>
          <w:rFonts w:cstheme="minorHAnsi"/>
          <w:b/>
          <w:sz w:val="24"/>
          <w:szCs w:val="24"/>
        </w:rPr>
        <w:t xml:space="preserve">Videos lessons: </w:t>
      </w:r>
      <w:r w:rsidRPr="00AA7270">
        <w:rPr>
          <w:rFonts w:cstheme="minorHAnsi"/>
          <w:sz w:val="24"/>
          <w:szCs w:val="24"/>
        </w:rPr>
        <w:t xml:space="preserve">Students can access video lessons </w:t>
      </w:r>
      <w:r w:rsidRPr="00AA7270">
        <w:rPr>
          <w:rFonts w:cstheme="minorHAnsi"/>
          <w:b/>
          <w:bCs/>
          <w:sz w:val="24"/>
          <w:szCs w:val="24"/>
        </w:rPr>
        <w:t xml:space="preserve">24/7 </w:t>
      </w:r>
      <w:r w:rsidRPr="00AA7270">
        <w:rPr>
          <w:rFonts w:cstheme="minorHAnsi"/>
          <w:sz w:val="24"/>
          <w:szCs w:val="24"/>
        </w:rPr>
        <w:t xml:space="preserve">for AP courses as well as subject-area lessons for math and English to review or learn new concepts. </w:t>
      </w:r>
      <w:r w:rsidRPr="00AA7270">
        <w:rPr>
          <w:rFonts w:cstheme="minorHAnsi"/>
          <w:b/>
          <w:sz w:val="24"/>
          <w:szCs w:val="24"/>
        </w:rPr>
        <w:t xml:space="preserve"> </w:t>
      </w:r>
    </w:p>
    <w:p w:rsidR="00AA7270" w:rsidRPr="00AA7270" w:rsidRDefault="00AA7270" w:rsidP="00AA7270">
      <w:pPr>
        <w:spacing w:after="0" w:line="300" w:lineRule="auto"/>
        <w:jc w:val="center"/>
        <w:rPr>
          <w:rFonts w:cstheme="minorHAnsi"/>
          <w:sz w:val="24"/>
          <w:szCs w:val="24"/>
        </w:rPr>
      </w:pPr>
    </w:p>
    <w:p w:rsidR="00AA7270" w:rsidRPr="00AA7270" w:rsidRDefault="00AA7270" w:rsidP="00AA7270">
      <w:pPr>
        <w:spacing w:after="0" w:line="300" w:lineRule="auto"/>
        <w:jc w:val="center"/>
        <w:rPr>
          <w:rFonts w:cstheme="minorHAnsi"/>
          <w:b/>
          <w:sz w:val="24"/>
          <w:szCs w:val="24"/>
        </w:rPr>
      </w:pPr>
      <w:r w:rsidRPr="00AA7270">
        <w:rPr>
          <w:rFonts w:cstheme="minorHAnsi"/>
          <w:b/>
          <w:sz w:val="24"/>
          <w:szCs w:val="24"/>
        </w:rPr>
        <w:t>###</w:t>
      </w:r>
    </w:p>
    <w:p w:rsidR="000C4DD1" w:rsidRPr="00AA7270" w:rsidRDefault="000C4DD1" w:rsidP="000C4DD1">
      <w:pPr>
        <w:spacing w:after="0" w:line="300" w:lineRule="auto"/>
        <w:rPr>
          <w:rFonts w:cstheme="minorHAnsi"/>
          <w:b/>
          <w:sz w:val="24"/>
          <w:szCs w:val="24"/>
        </w:rPr>
      </w:pPr>
    </w:p>
    <w:p w:rsidR="000C4DD1" w:rsidRDefault="000C4DD1" w:rsidP="000C4DD1">
      <w:pPr>
        <w:spacing w:after="0" w:line="300" w:lineRule="auto"/>
        <w:rPr>
          <w:rFonts w:ascii="Gill Sans MT" w:hAnsi="Gill Sans MT"/>
          <w:b/>
        </w:rPr>
      </w:pPr>
    </w:p>
    <w:p w:rsidR="000C4DD1" w:rsidRDefault="000C4DD1" w:rsidP="00E65B70">
      <w:pPr>
        <w:rPr>
          <w:b/>
          <w:sz w:val="28"/>
          <w:szCs w:val="28"/>
        </w:rPr>
      </w:pPr>
    </w:p>
    <w:sectPr w:rsidR="000C4DD1" w:rsidSect="00C44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559CC"/>
    <w:multiLevelType w:val="hybridMultilevel"/>
    <w:tmpl w:val="4F947B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B70"/>
    <w:rsid w:val="000C4DD1"/>
    <w:rsid w:val="004116B0"/>
    <w:rsid w:val="00660CC7"/>
    <w:rsid w:val="007F31C1"/>
    <w:rsid w:val="008200C6"/>
    <w:rsid w:val="00872EE5"/>
    <w:rsid w:val="00AA7270"/>
    <w:rsid w:val="00AE0C5A"/>
    <w:rsid w:val="00C449DC"/>
    <w:rsid w:val="00C718F4"/>
    <w:rsid w:val="00C90BCF"/>
    <w:rsid w:val="00E65B70"/>
    <w:rsid w:val="00E65F42"/>
    <w:rsid w:val="00F82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D1"/>
    <w:pPr>
      <w:spacing w:after="160" w:line="256" w:lineRule="auto"/>
      <w:ind w:left="720"/>
      <w:contextualSpacing/>
    </w:pPr>
  </w:style>
  <w:style w:type="character" w:styleId="Hyperlink">
    <w:name w:val="Hyperlink"/>
    <w:basedOn w:val="DefaultParagraphFont"/>
    <w:uiPriority w:val="99"/>
    <w:unhideWhenUsed/>
    <w:rsid w:val="00E65F42"/>
    <w:rPr>
      <w:color w:val="0000FF" w:themeColor="hyperlink"/>
      <w:u w:val="single"/>
    </w:rPr>
  </w:style>
  <w:style w:type="paragraph" w:styleId="BalloonText">
    <w:name w:val="Balloon Text"/>
    <w:basedOn w:val="Normal"/>
    <w:link w:val="BalloonTextChar"/>
    <w:uiPriority w:val="99"/>
    <w:semiHidden/>
    <w:unhideWhenUsed/>
    <w:rsid w:val="00AA7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669233">
      <w:bodyDiv w:val="1"/>
      <w:marLeft w:val="0"/>
      <w:marRight w:val="0"/>
      <w:marTop w:val="0"/>
      <w:marBottom w:val="0"/>
      <w:divBdr>
        <w:top w:val="none" w:sz="0" w:space="0" w:color="auto"/>
        <w:left w:val="none" w:sz="0" w:space="0" w:color="auto"/>
        <w:bottom w:val="none" w:sz="0" w:space="0" w:color="auto"/>
        <w:right w:val="none" w:sz="0" w:space="0" w:color="auto"/>
      </w:divBdr>
    </w:div>
    <w:div w:id="1289974699">
      <w:bodyDiv w:val="1"/>
      <w:marLeft w:val="0"/>
      <w:marRight w:val="0"/>
      <w:marTop w:val="0"/>
      <w:marBottom w:val="0"/>
      <w:divBdr>
        <w:top w:val="none" w:sz="0" w:space="0" w:color="auto"/>
        <w:left w:val="none" w:sz="0" w:space="0" w:color="auto"/>
        <w:bottom w:val="none" w:sz="0" w:space="0" w:color="auto"/>
        <w:right w:val="none" w:sz="0" w:space="0" w:color="auto"/>
      </w:divBdr>
    </w:div>
    <w:div w:id="20825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tor.com/brightond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2021-10-17T13:53:00Z</dcterms:created>
  <dcterms:modified xsi:type="dcterms:W3CDTF">2021-10-17T16:12:00Z</dcterms:modified>
</cp:coreProperties>
</file>