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69" w:rsidRPr="00890BB5" w:rsidRDefault="00807C69" w:rsidP="00807C69">
      <w:pPr>
        <w:rPr>
          <w:rFonts w:ascii="Times New Roman" w:hAnsi="Times New Roman"/>
          <w:sz w:val="24"/>
          <w:szCs w:val="24"/>
        </w:rPr>
      </w:pPr>
      <w:bookmarkStart w:id="0" w:name="_GoBack"/>
      <w:bookmarkEnd w:id="0"/>
      <w:r w:rsidRPr="00890BB5">
        <w:rPr>
          <w:rFonts w:ascii="Times New Roman" w:hAnsi="Times New Roman"/>
          <w:sz w:val="24"/>
          <w:szCs w:val="24"/>
        </w:rPr>
        <w:t>For Immediate Release</w:t>
      </w:r>
    </w:p>
    <w:p w:rsidR="00807C69" w:rsidRPr="00890BB5" w:rsidRDefault="00807C69" w:rsidP="00807C69">
      <w:pPr>
        <w:rPr>
          <w:rFonts w:ascii="Times New Roman" w:hAnsi="Times New Roman"/>
          <w:sz w:val="24"/>
          <w:szCs w:val="24"/>
        </w:rPr>
      </w:pPr>
      <w:r w:rsidRPr="00890BB5">
        <w:rPr>
          <w:rFonts w:ascii="Times New Roman" w:hAnsi="Times New Roman"/>
          <w:sz w:val="24"/>
          <w:szCs w:val="24"/>
        </w:rPr>
        <w:t xml:space="preserve">Contact: Jordan Genso, </w:t>
      </w:r>
      <w:r>
        <w:rPr>
          <w:rFonts w:ascii="Times New Roman" w:hAnsi="Times New Roman"/>
          <w:sz w:val="24"/>
          <w:szCs w:val="24"/>
        </w:rPr>
        <w:t>248-444-9777</w:t>
      </w:r>
    </w:p>
    <w:p w:rsidR="00807C69" w:rsidRPr="00890BB5" w:rsidRDefault="00807C69" w:rsidP="00807C69">
      <w:pPr>
        <w:rPr>
          <w:rFonts w:ascii="Times New Roman" w:hAnsi="Times New Roman"/>
          <w:sz w:val="24"/>
          <w:szCs w:val="24"/>
        </w:rPr>
      </w:pPr>
    </w:p>
    <w:p w:rsidR="00807C69" w:rsidRDefault="00A52B23" w:rsidP="00807C69">
      <w:pPr>
        <w:jc w:val="center"/>
        <w:rPr>
          <w:rFonts w:ascii="Times New Roman" w:hAnsi="Times New Roman"/>
          <w:b/>
          <w:bCs/>
          <w:sz w:val="28"/>
          <w:szCs w:val="28"/>
        </w:rPr>
      </w:pPr>
      <w:r>
        <w:rPr>
          <w:rFonts w:ascii="Times New Roman" w:hAnsi="Times New Roman"/>
          <w:b/>
          <w:bCs/>
          <w:sz w:val="28"/>
          <w:szCs w:val="28"/>
        </w:rPr>
        <w:t xml:space="preserve">Democratic Candidate </w:t>
      </w:r>
      <w:r w:rsidR="00292BAB">
        <w:rPr>
          <w:rFonts w:ascii="Times New Roman" w:hAnsi="Times New Roman"/>
          <w:b/>
          <w:bCs/>
          <w:sz w:val="28"/>
          <w:szCs w:val="28"/>
        </w:rPr>
        <w:t>Supports</w:t>
      </w:r>
      <w:r>
        <w:rPr>
          <w:rFonts w:ascii="Times New Roman" w:hAnsi="Times New Roman"/>
          <w:b/>
          <w:bCs/>
          <w:sz w:val="28"/>
          <w:szCs w:val="28"/>
        </w:rPr>
        <w:t xml:space="preserve"> </w:t>
      </w:r>
      <w:r w:rsidR="00D06B2F">
        <w:rPr>
          <w:rFonts w:ascii="Times New Roman" w:hAnsi="Times New Roman"/>
          <w:b/>
          <w:bCs/>
          <w:sz w:val="28"/>
          <w:szCs w:val="28"/>
        </w:rPr>
        <w:t>Clerk</w:t>
      </w:r>
      <w:r w:rsidR="00292BAB">
        <w:rPr>
          <w:rFonts w:ascii="Times New Roman" w:hAnsi="Times New Roman"/>
          <w:b/>
          <w:bCs/>
          <w:sz w:val="28"/>
          <w:szCs w:val="28"/>
        </w:rPr>
        <w:t xml:space="preserve"> in Opposition to Lawsuit</w:t>
      </w:r>
    </w:p>
    <w:p w:rsidR="00292BAB" w:rsidRDefault="00807C69" w:rsidP="00807C69">
      <w:pPr>
        <w:spacing w:after="0" w:line="480" w:lineRule="auto"/>
        <w:rPr>
          <w:rFonts w:ascii="Times New Roman" w:hAnsi="Times New Roman"/>
          <w:sz w:val="24"/>
          <w:szCs w:val="24"/>
        </w:rPr>
      </w:pPr>
      <w:r>
        <w:rPr>
          <w:rFonts w:ascii="Times New Roman" w:hAnsi="Times New Roman"/>
          <w:sz w:val="24"/>
          <w:szCs w:val="24"/>
        </w:rPr>
        <w:tab/>
      </w:r>
      <w:r w:rsidR="00292BAB">
        <w:rPr>
          <w:rFonts w:ascii="Times New Roman" w:hAnsi="Times New Roman"/>
          <w:sz w:val="24"/>
          <w:szCs w:val="24"/>
        </w:rPr>
        <w:t>A high percentage of eligible voters being registered should be applauded, and it’s disappointing to see conservatives strive to decrease that percentage, the Democratic candidate for Livingston County Clerk says.</w:t>
      </w:r>
    </w:p>
    <w:p w:rsidR="001A0D14" w:rsidRDefault="00292BAB" w:rsidP="00292BAB">
      <w:pPr>
        <w:spacing w:after="0" w:line="480" w:lineRule="auto"/>
        <w:rPr>
          <w:rFonts w:ascii="Times New Roman" w:hAnsi="Times New Roman"/>
          <w:sz w:val="24"/>
          <w:szCs w:val="24"/>
        </w:rPr>
      </w:pPr>
      <w:r>
        <w:rPr>
          <w:rFonts w:ascii="Times New Roman" w:hAnsi="Times New Roman"/>
          <w:sz w:val="24"/>
          <w:szCs w:val="24"/>
        </w:rPr>
        <w:tab/>
        <w:t>“</w:t>
      </w:r>
      <w:r w:rsidR="004011D4">
        <w:rPr>
          <w:rFonts w:ascii="Times New Roman" w:hAnsi="Times New Roman"/>
          <w:sz w:val="24"/>
          <w:szCs w:val="24"/>
        </w:rPr>
        <w:t>But i</w:t>
      </w:r>
      <w:r>
        <w:rPr>
          <w:rFonts w:ascii="Times New Roman" w:hAnsi="Times New Roman"/>
          <w:sz w:val="24"/>
          <w:szCs w:val="24"/>
        </w:rPr>
        <w:t>t’s encouraging to see the incumbent county clerk, a Republican, not voice support for the frivolous lawsuit being brought forward by a conservative activist that is attempting to prevent legal votes from being cast,” said Jordan Genso of Brighton, who is the Democratic candidate running against Hundley for county clerk this November.</w:t>
      </w:r>
    </w:p>
    <w:p w:rsidR="00292BAB" w:rsidRDefault="00292BAB" w:rsidP="00292BAB">
      <w:pPr>
        <w:spacing w:after="0" w:line="480" w:lineRule="auto"/>
        <w:rPr>
          <w:rFonts w:ascii="Times New Roman" w:hAnsi="Times New Roman"/>
          <w:sz w:val="24"/>
          <w:szCs w:val="24"/>
        </w:rPr>
      </w:pPr>
      <w:r>
        <w:rPr>
          <w:rFonts w:ascii="Times New Roman" w:hAnsi="Times New Roman"/>
          <w:sz w:val="24"/>
          <w:szCs w:val="24"/>
        </w:rPr>
        <w:tab/>
        <w:t>“Having a population of registered voters that is 93.5% of the population of eligible voters should be pointed to as a virtue, not something to complain about. When the goal of every elections official should be to have 100% voter registration, as more participation in our elections is a sign of a healthier democracy, it reflects very poorly on those who work against that goal.”</w:t>
      </w:r>
    </w:p>
    <w:p w:rsidR="004011D4" w:rsidRDefault="004011D4" w:rsidP="00292BAB">
      <w:pPr>
        <w:spacing w:after="0" w:line="480" w:lineRule="auto"/>
        <w:rPr>
          <w:rFonts w:ascii="Times New Roman" w:hAnsi="Times New Roman"/>
          <w:sz w:val="24"/>
          <w:szCs w:val="24"/>
        </w:rPr>
      </w:pPr>
      <w:r>
        <w:rPr>
          <w:rFonts w:ascii="Times New Roman" w:hAnsi="Times New Roman"/>
          <w:sz w:val="24"/>
          <w:szCs w:val="24"/>
        </w:rPr>
        <w:tab/>
        <w:t>The lawsuit was brought forward on Tuesday, June 9</w:t>
      </w:r>
      <w:r w:rsidRPr="004011D4">
        <w:rPr>
          <w:rFonts w:ascii="Times New Roman" w:hAnsi="Times New Roman"/>
          <w:sz w:val="24"/>
          <w:szCs w:val="24"/>
          <w:vertAlign w:val="superscript"/>
        </w:rPr>
        <w:t>th</w:t>
      </w:r>
      <w:r>
        <w:rPr>
          <w:rFonts w:ascii="Times New Roman" w:hAnsi="Times New Roman"/>
          <w:sz w:val="24"/>
          <w:szCs w:val="24"/>
        </w:rPr>
        <w:t>, by conservative activist Tony Daunt against Michigan Secretary of State Jocelyn Benson and 16 county clerks, including the Livingston County Clerk, Elizabeth Hundley. Hundley informed the media that she had no comment about the lawsuit when asked.</w:t>
      </w:r>
    </w:p>
    <w:p w:rsidR="001A0D14" w:rsidRDefault="001A0D14" w:rsidP="001A0D14">
      <w:pPr>
        <w:spacing w:after="0" w:line="480" w:lineRule="auto"/>
        <w:ind w:firstLine="720"/>
        <w:rPr>
          <w:rFonts w:ascii="Times New Roman" w:hAnsi="Times New Roman"/>
          <w:sz w:val="24"/>
          <w:szCs w:val="24"/>
        </w:rPr>
      </w:pPr>
      <w:r>
        <w:rPr>
          <w:rFonts w:ascii="Times New Roman" w:hAnsi="Times New Roman"/>
          <w:sz w:val="24"/>
          <w:szCs w:val="24"/>
        </w:rPr>
        <w:t>“</w:t>
      </w:r>
      <w:r w:rsidR="004011D4">
        <w:rPr>
          <w:rFonts w:ascii="Times New Roman" w:hAnsi="Times New Roman"/>
          <w:sz w:val="24"/>
          <w:szCs w:val="24"/>
        </w:rPr>
        <w:t>After seeing our clerk take a partisan position of wrongly accusing the Secretary of State of breaking the law when Benson announced that the Bureau of Elections would mail absentee ballot applications to all registered voters, I was prepared to see her once again side with her party agains</w:t>
      </w:r>
      <w:r w:rsidR="00D12D20">
        <w:rPr>
          <w:rFonts w:ascii="Times New Roman" w:hAnsi="Times New Roman"/>
          <w:sz w:val="24"/>
          <w:szCs w:val="24"/>
        </w:rPr>
        <w:t>t her constituents</w:t>
      </w:r>
      <w:r w:rsidR="004011D4">
        <w:rPr>
          <w:rFonts w:ascii="Times New Roman" w:hAnsi="Times New Roman"/>
          <w:sz w:val="24"/>
          <w:szCs w:val="24"/>
        </w:rPr>
        <w:t>, and so I was pleasantly surprised to see her not do so</w:t>
      </w:r>
      <w:r>
        <w:rPr>
          <w:rFonts w:ascii="Times New Roman" w:hAnsi="Times New Roman"/>
          <w:sz w:val="24"/>
          <w:szCs w:val="24"/>
        </w:rPr>
        <w:t>.”</w:t>
      </w:r>
    </w:p>
    <w:p w:rsidR="004011D4" w:rsidRDefault="004011D4" w:rsidP="001A0D14">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Genso went on to say that the goal of the lawsuit is to distort our elections and undermine their integrity. “Voter roll purges run the risk of unregistering legal voters. That </w:t>
      </w:r>
      <w:r w:rsidR="00D12D20">
        <w:rPr>
          <w:rFonts w:ascii="Times New Roman" w:hAnsi="Times New Roman"/>
          <w:sz w:val="24"/>
          <w:szCs w:val="24"/>
        </w:rPr>
        <w:t>means</w:t>
      </w:r>
      <w:r>
        <w:rPr>
          <w:rFonts w:ascii="Times New Roman" w:hAnsi="Times New Roman"/>
          <w:sz w:val="24"/>
          <w:szCs w:val="24"/>
        </w:rPr>
        <w:t xml:space="preserve"> those legal voters won’t be able to participate in upcoming elect</w:t>
      </w:r>
      <w:r w:rsidR="00D12D20">
        <w:rPr>
          <w:rFonts w:ascii="Times New Roman" w:hAnsi="Times New Roman"/>
          <w:sz w:val="24"/>
          <w:szCs w:val="24"/>
        </w:rPr>
        <w:t>ions without registering again. Even though the stated objective of the lawsuit is to prevent ineligible voters from voting, there is no evidence to claim that the number of illegal votes prevented by a purge exceeds the number of legal votes prevented.”</w:t>
      </w:r>
    </w:p>
    <w:p w:rsidR="00D12D20" w:rsidRDefault="00D12D20" w:rsidP="00D12D20">
      <w:pPr>
        <w:spacing w:after="0" w:line="480" w:lineRule="auto"/>
        <w:ind w:firstLine="720"/>
        <w:rPr>
          <w:rFonts w:ascii="Times New Roman" w:hAnsi="Times New Roman"/>
          <w:sz w:val="24"/>
          <w:szCs w:val="24"/>
        </w:rPr>
      </w:pPr>
      <w:r>
        <w:rPr>
          <w:rFonts w:ascii="Times New Roman" w:hAnsi="Times New Roman"/>
          <w:sz w:val="24"/>
          <w:szCs w:val="24"/>
        </w:rPr>
        <w:t>“The entire lawsuit relies on the false belief that voter impersonation occurs at a significant level, despite every attempt to uncover such fraud fails to do so, even when individuals like President Trump have dedicated their nearly-unlimited federal resources towards that end.</w:t>
      </w:r>
    </w:p>
    <w:p w:rsidR="00D12D20" w:rsidRDefault="00D12D20" w:rsidP="00D12D20">
      <w:pPr>
        <w:spacing w:after="0" w:line="480" w:lineRule="auto"/>
        <w:ind w:firstLine="720"/>
        <w:rPr>
          <w:rFonts w:ascii="Times New Roman" w:hAnsi="Times New Roman"/>
          <w:sz w:val="24"/>
          <w:szCs w:val="24"/>
        </w:rPr>
      </w:pPr>
      <w:r>
        <w:rPr>
          <w:rFonts w:ascii="Times New Roman" w:hAnsi="Times New Roman"/>
          <w:sz w:val="24"/>
          <w:szCs w:val="24"/>
        </w:rPr>
        <w:t>“But those of us who live in reality recognize that the number of illegal votes which could be prevented by these measures is dwarfed by the number of legal votes which would be suppressed. And preventing a legal vote from being cast is just as harmful to our nation as allowing an illegal one. So until evidence exists that shows these measures would prevent more illegal votes than legal ones, the only people who support the measures are those who want to undermine our democracy for their partisan agenda.”</w:t>
      </w:r>
    </w:p>
    <w:p w:rsidR="00D06B2F" w:rsidRDefault="00D06B2F" w:rsidP="00D12D20">
      <w:pPr>
        <w:spacing w:after="0" w:line="480" w:lineRule="auto"/>
        <w:ind w:firstLine="720"/>
        <w:rPr>
          <w:rFonts w:ascii="Times New Roman" w:hAnsi="Times New Roman"/>
          <w:sz w:val="24"/>
          <w:szCs w:val="24"/>
        </w:rPr>
      </w:pPr>
      <w:r>
        <w:rPr>
          <w:rFonts w:ascii="Times New Roman" w:hAnsi="Times New Roman"/>
          <w:sz w:val="24"/>
          <w:szCs w:val="24"/>
        </w:rPr>
        <w:t>Genso is the only Democratic candidate running for the county clerk position in the August primary. He is running as part of a “Fair Elections” slate which is seeking to highlight the problem of gerrymandering at the county government level, which also includes Dan Luria for county treasurer and Ragan Lake for county prosecutor. The slate’s website is fairvotelivingston.org.</w:t>
      </w:r>
    </w:p>
    <w:p w:rsidR="00D06B2F" w:rsidRDefault="00D06B2F" w:rsidP="00D06B2F">
      <w:pPr>
        <w:spacing w:after="0" w:line="480" w:lineRule="auto"/>
        <w:rPr>
          <w:rFonts w:ascii="Times New Roman" w:hAnsi="Times New Roman"/>
          <w:sz w:val="24"/>
          <w:szCs w:val="24"/>
        </w:rPr>
      </w:pPr>
    </w:p>
    <w:p w:rsidR="00D06B2F" w:rsidRDefault="00B214B7" w:rsidP="00B214B7">
      <w:pPr>
        <w:spacing w:line="240" w:lineRule="auto"/>
        <w:jc w:val="center"/>
      </w:pPr>
      <w:r>
        <w:t>Paid for by Jordan Genso for County Clerk, 1628 Woodlake Cir, Brighton MI 48116</w:t>
      </w:r>
    </w:p>
    <w:p w:rsidR="00B214B7" w:rsidRPr="00B214B7" w:rsidRDefault="00B214B7" w:rsidP="00B214B7">
      <w:pPr>
        <w:spacing w:line="240" w:lineRule="auto"/>
        <w:jc w:val="center"/>
      </w:pPr>
      <w:proofErr w:type="gramStart"/>
      <w:r>
        <w:t>Printed in-house.</w:t>
      </w:r>
      <w:proofErr w:type="gramEnd"/>
      <w:r>
        <w:t xml:space="preserve"> Labor donated.</w:t>
      </w:r>
    </w:p>
    <w:sectPr w:rsidR="00B214B7" w:rsidRPr="00B214B7" w:rsidSect="001A0D14">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2D7E"/>
    <w:multiLevelType w:val="multilevel"/>
    <w:tmpl w:val="F7B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69"/>
    <w:rsid w:val="001A0D14"/>
    <w:rsid w:val="001D632C"/>
    <w:rsid w:val="00292BAB"/>
    <w:rsid w:val="004011D4"/>
    <w:rsid w:val="00462761"/>
    <w:rsid w:val="004A4AA0"/>
    <w:rsid w:val="00577993"/>
    <w:rsid w:val="0064104E"/>
    <w:rsid w:val="00644FD7"/>
    <w:rsid w:val="00740635"/>
    <w:rsid w:val="00807C69"/>
    <w:rsid w:val="00903A48"/>
    <w:rsid w:val="009F2443"/>
    <w:rsid w:val="00A52B23"/>
    <w:rsid w:val="00AB735A"/>
    <w:rsid w:val="00AF172A"/>
    <w:rsid w:val="00B214B7"/>
    <w:rsid w:val="00B7701D"/>
    <w:rsid w:val="00C250E2"/>
    <w:rsid w:val="00CA0867"/>
    <w:rsid w:val="00D06B2F"/>
    <w:rsid w:val="00D12D20"/>
    <w:rsid w:val="00E6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C69"/>
    <w:rPr>
      <w:color w:val="0563C1"/>
      <w:u w:val="single"/>
    </w:rPr>
  </w:style>
  <w:style w:type="paragraph" w:styleId="BalloonText">
    <w:name w:val="Balloon Text"/>
    <w:basedOn w:val="Normal"/>
    <w:link w:val="BalloonTextChar"/>
    <w:uiPriority w:val="99"/>
    <w:semiHidden/>
    <w:unhideWhenUsed/>
    <w:rsid w:val="00B214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4B7"/>
    <w:rPr>
      <w:rFonts w:ascii="Tahoma" w:hAnsi="Tahoma" w:cs="Tahoma"/>
      <w:sz w:val="16"/>
      <w:szCs w:val="16"/>
    </w:rPr>
  </w:style>
  <w:style w:type="paragraph" w:styleId="Revision">
    <w:name w:val="Revision"/>
    <w:hidden/>
    <w:uiPriority w:val="99"/>
    <w:semiHidden/>
    <w:rsid w:val="0074063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C69"/>
    <w:rPr>
      <w:color w:val="0563C1"/>
      <w:u w:val="single"/>
    </w:rPr>
  </w:style>
  <w:style w:type="paragraph" w:styleId="BalloonText">
    <w:name w:val="Balloon Text"/>
    <w:basedOn w:val="Normal"/>
    <w:link w:val="BalloonTextChar"/>
    <w:uiPriority w:val="99"/>
    <w:semiHidden/>
    <w:unhideWhenUsed/>
    <w:rsid w:val="00B214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4B7"/>
    <w:rPr>
      <w:rFonts w:ascii="Tahoma" w:hAnsi="Tahoma" w:cs="Tahoma"/>
      <w:sz w:val="16"/>
      <w:szCs w:val="16"/>
    </w:rPr>
  </w:style>
  <w:style w:type="paragraph" w:styleId="Revision">
    <w:name w:val="Revision"/>
    <w:hidden/>
    <w:uiPriority w:val="99"/>
    <w:semiHidden/>
    <w:rsid w:val="007406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Links>
    <vt:vector size="12" baseType="variant">
      <vt:variant>
        <vt:i4>3997756</vt:i4>
      </vt:variant>
      <vt:variant>
        <vt:i4>3</vt:i4>
      </vt:variant>
      <vt:variant>
        <vt:i4>0</vt:i4>
      </vt:variant>
      <vt:variant>
        <vt:i4>5</vt:i4>
      </vt:variant>
      <vt:variant>
        <vt:lpwstr>http://www.fairvotelivingston.org/</vt:lpwstr>
      </vt:variant>
      <vt:variant>
        <vt:lpwstr/>
      </vt:variant>
      <vt:variant>
        <vt:i4>3997756</vt:i4>
      </vt:variant>
      <vt:variant>
        <vt:i4>0</vt:i4>
      </vt:variant>
      <vt:variant>
        <vt:i4>0</vt:i4>
      </vt:variant>
      <vt:variant>
        <vt:i4>5</vt:i4>
      </vt:variant>
      <vt:variant>
        <vt:lpwstr>http://www.fairvotelivingston.org/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Jon King</cp:lastModifiedBy>
  <cp:revision>2</cp:revision>
  <cp:lastPrinted>2020-05-21T17:02:00Z</cp:lastPrinted>
  <dcterms:created xsi:type="dcterms:W3CDTF">2020-06-11T08:47:00Z</dcterms:created>
  <dcterms:modified xsi:type="dcterms:W3CDTF">2020-06-11T08:47:00Z</dcterms:modified>
</cp:coreProperties>
</file>