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3F3A" w14:textId="62E8A329" w:rsidR="00083DA8" w:rsidRPr="000E6422" w:rsidRDefault="00083DA8" w:rsidP="000E6422">
      <w:pPr>
        <w:pStyle w:val="Header"/>
        <w:tabs>
          <w:tab w:val="clear" w:pos="4320"/>
          <w:tab w:val="clear" w:pos="8640"/>
        </w:tabs>
        <w:rPr>
          <w:rFonts w:ascii="Arial" w:hAnsi="Arial" w:cs="Arial"/>
          <w:color w:val="6D6E70"/>
          <w:sz w:val="72"/>
          <w:szCs w:val="72"/>
        </w:rPr>
      </w:pPr>
      <w:bookmarkStart w:id="0" w:name="_GoBack"/>
      <w:bookmarkEnd w:id="0"/>
      <w:r w:rsidRPr="000E6422">
        <w:rPr>
          <w:rFonts w:ascii="Akzidenz-Grotesk Std Regular" w:hAnsi="Akzidenz-Grotesk Std Regular"/>
          <w:noProof/>
          <w:color w:val="6D6E70"/>
          <w:sz w:val="72"/>
          <w:szCs w:val="72"/>
          <w:lang w:eastAsia="en-US"/>
        </w:rPr>
        <w:drawing>
          <wp:anchor distT="0" distB="0" distL="114300" distR="114300" simplePos="0" relativeHeight="251660288" behindDoc="1" locked="0" layoutInCell="1" allowOverlap="1" wp14:anchorId="23DE19C4" wp14:editId="40DE1758">
            <wp:simplePos x="0" y="0"/>
            <wp:positionH relativeFrom="column">
              <wp:posOffset>3771900</wp:posOffset>
            </wp:positionH>
            <wp:positionV relativeFrom="paragraph">
              <wp:posOffset>-189865</wp:posOffset>
            </wp:positionV>
            <wp:extent cx="2429510" cy="839470"/>
            <wp:effectExtent l="19050" t="0" r="8890" b="0"/>
            <wp:wrapNone/>
            <wp:docPr id="5" name="Picture 7" descr="ARC_Logo_Bttn_HorizStk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Logo_Bttn_HorizStkd_RGB"/>
                    <pic:cNvPicPr>
                      <a:picLocks noChangeAspect="1" noChangeArrowheads="1"/>
                    </pic:cNvPicPr>
                  </pic:nvPicPr>
                  <pic:blipFill>
                    <a:blip r:embed="rId6" cstate="print"/>
                    <a:srcRect t="10857" b="13148"/>
                    <a:stretch>
                      <a:fillRect/>
                    </a:stretch>
                  </pic:blipFill>
                  <pic:spPr bwMode="auto">
                    <a:xfrm>
                      <a:off x="0" y="0"/>
                      <a:ext cx="2429510" cy="839470"/>
                    </a:xfrm>
                    <a:prstGeom prst="rect">
                      <a:avLst/>
                    </a:prstGeom>
                    <a:noFill/>
                    <a:ln w="9525">
                      <a:noFill/>
                      <a:miter lim="800000"/>
                      <a:headEnd/>
                      <a:tailEnd/>
                    </a:ln>
                  </pic:spPr>
                </pic:pic>
              </a:graphicData>
            </a:graphic>
          </wp:anchor>
        </w:drawing>
      </w:r>
      <w:r w:rsidRPr="000E6422">
        <w:rPr>
          <w:rFonts w:ascii="Arial" w:hAnsi="Arial" w:cs="Arial"/>
          <w:color w:val="6D6E70"/>
          <w:sz w:val="72"/>
          <w:szCs w:val="72"/>
        </w:rPr>
        <w:t>Media Statement</w:t>
      </w:r>
    </w:p>
    <w:p w14:paraId="4B98977F" w14:textId="13767F62" w:rsidR="00083DA8" w:rsidRPr="00E75D1F" w:rsidRDefault="000E6422" w:rsidP="00083DA8">
      <w:pPr>
        <w:pStyle w:val="Header"/>
        <w:tabs>
          <w:tab w:val="clear" w:pos="4320"/>
          <w:tab w:val="clear" w:pos="8640"/>
        </w:tabs>
        <w:rPr>
          <w:rFonts w:ascii="Georgia" w:hAnsi="Georgia" w:cs="Arial"/>
          <w:sz w:val="22"/>
          <w:szCs w:val="22"/>
        </w:rPr>
      </w:pPr>
      <w:r>
        <w:rPr>
          <w:noProof/>
          <w:lang w:eastAsia="en-US"/>
        </w:rPr>
        <mc:AlternateContent>
          <mc:Choice Requires="wps">
            <w:drawing>
              <wp:anchor distT="4294967295" distB="4294967295" distL="114300" distR="114300" simplePos="0" relativeHeight="251659264" behindDoc="0" locked="0" layoutInCell="1" allowOverlap="1" wp14:anchorId="01E944C4" wp14:editId="7A9562B9">
                <wp:simplePos x="0" y="0"/>
                <wp:positionH relativeFrom="margin">
                  <wp:align>right</wp:align>
                </wp:positionH>
                <wp:positionV relativeFrom="paragraph">
                  <wp:posOffset>97155</wp:posOffset>
                </wp:positionV>
                <wp:extent cx="594360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4B543" id="Line 2"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6.8pt,7.65pt" to="884.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" strokecolor="gray">
                <w10:wrap type="square" anchorx="margin"/>
              </v:line>
            </w:pict>
          </mc:Fallback>
        </mc:AlternateContent>
      </w:r>
    </w:p>
    <w:p w14:paraId="4BBA2BFE" w14:textId="613F70B7" w:rsidR="00232E7C" w:rsidRDefault="0014182E" w:rsidP="00083DA8">
      <w:pPr>
        <w:rPr>
          <w:rFonts w:ascii="Arial" w:hAnsi="Arial" w:cs="Arial"/>
          <w:b/>
          <w:bCs/>
          <w:i/>
          <w:iCs/>
        </w:rPr>
      </w:pPr>
      <w:r>
        <w:rPr>
          <w:rFonts w:ascii="Arial" w:hAnsi="Arial" w:cs="Arial"/>
          <w:bCs/>
          <w:iCs/>
          <w:color w:val="595959" w:themeColor="text1" w:themeTint="A6"/>
        </w:rPr>
        <w:t>Todd Kulman, 517-896-4929</w:t>
      </w:r>
      <w:r w:rsidR="00232E7C" w:rsidRPr="0042583F">
        <w:rPr>
          <w:rFonts w:ascii="Arial" w:hAnsi="Arial" w:cs="Arial"/>
          <w:b/>
          <w:bCs/>
          <w:i/>
          <w:iCs/>
          <w:color w:val="595959" w:themeColor="text1" w:themeTint="A6"/>
        </w:rPr>
        <w:t xml:space="preserve">                                                                              </w:t>
      </w:r>
      <w:hyperlink r:id="rId7" w:history="1">
        <w:r w:rsidR="00232E7C" w:rsidRPr="003609B4">
          <w:rPr>
            <w:rStyle w:val="Hyperlink"/>
            <w:rFonts w:ascii="Arial" w:hAnsi="Arial" w:cs="Arial"/>
          </w:rPr>
          <w:t>www.redcross.org</w:t>
        </w:r>
      </w:hyperlink>
    </w:p>
    <w:p w14:paraId="5A2C2EE0" w14:textId="578DDBE7" w:rsidR="00083DA8" w:rsidRPr="0042583F" w:rsidRDefault="000E6422" w:rsidP="00083DA8">
      <w:pPr>
        <w:rPr>
          <w:rFonts w:ascii="Arial" w:hAnsi="Arial" w:cs="Arial"/>
          <w:b/>
          <w:bCs/>
          <w:i/>
          <w:iCs/>
          <w:color w:val="595959" w:themeColor="text1" w:themeTint="A6"/>
        </w:rPr>
      </w:pPr>
      <w:r>
        <w:rPr>
          <w:rFonts w:ascii="Arial" w:hAnsi="Arial" w:cs="Arial"/>
          <w:b/>
          <w:bCs/>
          <w:i/>
          <w:iCs/>
        </w:rPr>
        <w:br/>
      </w:r>
      <w:r w:rsidR="00083DA8" w:rsidRPr="0042583F">
        <w:rPr>
          <w:rFonts w:ascii="Arial" w:hAnsi="Arial" w:cs="Arial"/>
          <w:b/>
          <w:bCs/>
          <w:i/>
          <w:iCs/>
          <w:color w:val="595959" w:themeColor="text1" w:themeTint="A6"/>
        </w:rPr>
        <w:t xml:space="preserve">The following statement regarding </w:t>
      </w:r>
      <w:r w:rsidR="00ED6F23">
        <w:rPr>
          <w:rFonts w:ascii="Arial" w:hAnsi="Arial" w:cs="Arial"/>
          <w:b/>
          <w:bCs/>
          <w:i/>
          <w:iCs/>
          <w:color w:val="595959" w:themeColor="text1" w:themeTint="A6"/>
        </w:rPr>
        <w:t>the cancellation of a blood drive at Huron Valley G</w:t>
      </w:r>
      <w:r w:rsidR="0014182E">
        <w:rPr>
          <w:rFonts w:ascii="Arial" w:hAnsi="Arial" w:cs="Arial"/>
          <w:b/>
          <w:bCs/>
          <w:i/>
          <w:iCs/>
          <w:color w:val="595959" w:themeColor="text1" w:themeTint="A6"/>
        </w:rPr>
        <w:t>uns can be attributed to Todd Ku</w:t>
      </w:r>
      <w:r w:rsidR="00ED6F23">
        <w:rPr>
          <w:rFonts w:ascii="Arial" w:hAnsi="Arial" w:cs="Arial"/>
          <w:b/>
          <w:bCs/>
          <w:i/>
          <w:iCs/>
          <w:color w:val="595959" w:themeColor="text1" w:themeTint="A6"/>
        </w:rPr>
        <w:t>lman, com</w:t>
      </w:r>
      <w:r w:rsidR="0014182E">
        <w:rPr>
          <w:rFonts w:ascii="Arial" w:hAnsi="Arial" w:cs="Arial"/>
          <w:b/>
          <w:bCs/>
          <w:i/>
          <w:iCs/>
          <w:color w:val="595959" w:themeColor="text1" w:themeTint="A6"/>
        </w:rPr>
        <w:t>munications manager, Southeastern Michigan</w:t>
      </w:r>
      <w:r w:rsidR="00ED6F23">
        <w:rPr>
          <w:rFonts w:ascii="Arial" w:hAnsi="Arial" w:cs="Arial"/>
          <w:b/>
          <w:bCs/>
          <w:i/>
          <w:iCs/>
          <w:color w:val="595959" w:themeColor="text1" w:themeTint="A6"/>
        </w:rPr>
        <w:t xml:space="preserve"> Blood </w:t>
      </w:r>
      <w:r w:rsidR="0014182E">
        <w:rPr>
          <w:rFonts w:ascii="Arial" w:hAnsi="Arial" w:cs="Arial"/>
          <w:b/>
          <w:bCs/>
          <w:i/>
          <w:iCs/>
          <w:color w:val="595959" w:themeColor="text1" w:themeTint="A6"/>
        </w:rPr>
        <w:t xml:space="preserve">Services </w:t>
      </w:r>
      <w:r w:rsidR="00ED6F23">
        <w:rPr>
          <w:rFonts w:ascii="Arial" w:hAnsi="Arial" w:cs="Arial"/>
          <w:b/>
          <w:bCs/>
          <w:i/>
          <w:iCs/>
          <w:color w:val="595959" w:themeColor="text1" w:themeTint="A6"/>
        </w:rPr>
        <w:t>Region:</w:t>
      </w:r>
      <w:r w:rsidR="00083DA8" w:rsidRPr="0042583F">
        <w:rPr>
          <w:rFonts w:ascii="Arial" w:hAnsi="Arial" w:cs="Arial"/>
          <w:b/>
          <w:bCs/>
          <w:i/>
          <w:iCs/>
          <w:color w:val="595959" w:themeColor="text1" w:themeTint="A6"/>
        </w:rPr>
        <w:t xml:space="preserve"> </w:t>
      </w:r>
    </w:p>
    <w:p w14:paraId="3DD43B25" w14:textId="290E50CA" w:rsidR="00691D8F" w:rsidRPr="00ED6F23" w:rsidRDefault="00B868BE" w:rsidP="00ED6F23">
      <w:pPr>
        <w:spacing w:line="240" w:lineRule="auto"/>
        <w:rPr>
          <w:rFonts w:ascii="Arial" w:hAnsi="Arial" w:cs="Arial"/>
          <w:color w:val="595959" w:themeColor="text1" w:themeTint="A6"/>
        </w:rPr>
      </w:pPr>
      <w:bookmarkStart w:id="1" w:name="_Hlk14761152"/>
      <w:r w:rsidRPr="00ED6F23">
        <w:rPr>
          <w:rFonts w:ascii="Arial" w:hAnsi="Arial" w:cs="Arial"/>
          <w:color w:val="595959" w:themeColor="text1" w:themeTint="A6"/>
        </w:rPr>
        <w:t>“</w:t>
      </w:r>
      <w:r w:rsidR="00ED6F23" w:rsidRPr="00ED6F23">
        <w:rPr>
          <w:rFonts w:ascii="Arial" w:hAnsi="Arial" w:cs="Arial"/>
          <w:color w:val="595959" w:themeColor="text1" w:themeTint="A6"/>
        </w:rPr>
        <w:t xml:space="preserve">The American Red Cross appreciates the intent of Huron Valley Guns to hold a blood drive this weekend to help patients in need and we apologize to the blood drive </w:t>
      </w:r>
      <w:r w:rsidR="00385EDB">
        <w:rPr>
          <w:rFonts w:ascii="Arial" w:hAnsi="Arial" w:cs="Arial"/>
          <w:color w:val="595959" w:themeColor="text1" w:themeTint="A6"/>
        </w:rPr>
        <w:t>sponsor</w:t>
      </w:r>
      <w:r w:rsidR="00ED6F23" w:rsidRPr="00ED6F23">
        <w:rPr>
          <w:rFonts w:ascii="Arial" w:hAnsi="Arial" w:cs="Arial"/>
          <w:color w:val="595959" w:themeColor="text1" w:themeTint="A6"/>
        </w:rPr>
        <w:t xml:space="preserve"> and donors for the late cancellation of that drive earlier this week.</w:t>
      </w:r>
    </w:p>
    <w:p w14:paraId="5EAC7003" w14:textId="71204D16" w:rsidR="00203702" w:rsidRDefault="00203702" w:rsidP="00203702">
      <w:r>
        <w:rPr>
          <w:rFonts w:ascii="Arial" w:hAnsi="Arial" w:cs="Arial"/>
          <w:color w:val="595959"/>
        </w:rPr>
        <w:t xml:space="preserve">The Red Cross is committed to maintaining a weapons-free environment in which our employees and volunteers safely and securely conduct Red Cross business and fulfill its humanitarian mission. Red Cross </w:t>
      </w:r>
      <w:proofErr w:type="gramStart"/>
      <w:r>
        <w:rPr>
          <w:rFonts w:ascii="Arial" w:hAnsi="Arial" w:cs="Arial"/>
          <w:color w:val="595959"/>
        </w:rPr>
        <w:t>policy prohibits staff, donors or partners from possessing, transferring, storing, selling or using weapons of any type, whether openly or concealed, at any Red Cross facility regardless of whether or not the individual or organization has a federal or state license or permit</w:t>
      </w:r>
      <w:proofErr w:type="gramEnd"/>
      <w:r>
        <w:rPr>
          <w:rFonts w:ascii="Arial" w:hAnsi="Arial" w:cs="Arial"/>
          <w:color w:val="595959"/>
        </w:rPr>
        <w:t xml:space="preserve"> to possess the weapon. </w:t>
      </w:r>
    </w:p>
    <w:p w14:paraId="764DCD87" w14:textId="21D29E12" w:rsidR="00C65333" w:rsidRPr="00C65333" w:rsidRDefault="00C65333" w:rsidP="00C65333">
      <w:pPr>
        <w:pStyle w:val="NormalWeb"/>
        <w:rPr>
          <w:rFonts w:ascii="Arial" w:hAnsi="Arial" w:cs="Arial"/>
          <w:color w:val="595959" w:themeColor="text1" w:themeTint="A6"/>
          <w:sz w:val="22"/>
          <w:szCs w:val="22"/>
        </w:rPr>
      </w:pPr>
      <w:r w:rsidRPr="00C65333">
        <w:rPr>
          <w:rFonts w:ascii="Arial" w:hAnsi="Arial" w:cs="Arial"/>
          <w:color w:val="595959" w:themeColor="text1" w:themeTint="A6"/>
          <w:sz w:val="22"/>
          <w:szCs w:val="22"/>
        </w:rPr>
        <w:t xml:space="preserve">This policy does not prohibit the Red Cross from holding a blood drive outside this location, as long as the staff, donors or partners are not possessing, storing or using weapons at the blood drive.  We did not effectively communicate our policy to the blood drive sponsor, and as we began preparations to hold the drive we faced a number of logistical and promotional challenges that ultimately made it unfeasible to move forward. We are committed to improving this process as we organize drives in the future. </w:t>
      </w:r>
    </w:p>
    <w:p w14:paraId="2806CCEA" w14:textId="77777777" w:rsidR="00C65333" w:rsidRDefault="00C65333" w:rsidP="00C65333">
      <w:pPr>
        <w:pStyle w:val="NormalWeb"/>
        <w:rPr>
          <w:rFonts w:ascii="Calibri" w:hAnsi="Calibri"/>
          <w:color w:val="000000"/>
        </w:rPr>
      </w:pPr>
    </w:p>
    <w:p w14:paraId="4D7D1F91" w14:textId="0C2D2B82" w:rsidR="00ED6F23" w:rsidRDefault="0039493E" w:rsidP="00ED6F23">
      <w:pPr>
        <w:rPr>
          <w:rFonts w:ascii="Arial" w:hAnsi="Arial" w:cs="Arial"/>
          <w:color w:val="595959" w:themeColor="text1" w:themeTint="A6"/>
        </w:rPr>
      </w:pPr>
      <w:r>
        <w:rPr>
          <w:rFonts w:ascii="Arial" w:hAnsi="Arial" w:cs="Arial"/>
          <w:color w:val="595959" w:themeColor="text1" w:themeTint="A6"/>
        </w:rPr>
        <w:t>Over the upcoming week</w:t>
      </w:r>
      <w:r w:rsidR="007868B1">
        <w:rPr>
          <w:rFonts w:ascii="Arial" w:hAnsi="Arial" w:cs="Arial"/>
          <w:color w:val="595959" w:themeColor="text1" w:themeTint="A6"/>
        </w:rPr>
        <w:t>s</w:t>
      </w:r>
      <w:r>
        <w:rPr>
          <w:rFonts w:ascii="Arial" w:hAnsi="Arial" w:cs="Arial"/>
          <w:color w:val="595959" w:themeColor="text1" w:themeTint="A6"/>
        </w:rPr>
        <w:t xml:space="preserve">, there are a number of opportunities to donate blood in the community and we encourage individuals to schedule a blood donation appointment at </w:t>
      </w:r>
      <w:hyperlink r:id="rId8" w:history="1">
        <w:r w:rsidRPr="00B30C10">
          <w:rPr>
            <w:rStyle w:val="Hyperlink"/>
            <w:rFonts w:ascii="Arial" w:hAnsi="Arial" w:cs="Arial"/>
            <w:color w:val="3898F9" w:themeColor="hyperlink" w:themeTint="A6"/>
          </w:rPr>
          <w:t>www.redcrossblood.org</w:t>
        </w:r>
      </w:hyperlink>
      <w:r>
        <w:rPr>
          <w:rFonts w:ascii="Arial" w:hAnsi="Arial" w:cs="Arial"/>
          <w:color w:val="595959" w:themeColor="text1" w:themeTint="A6"/>
        </w:rPr>
        <w:t>.”</w:t>
      </w:r>
    </w:p>
    <w:p w14:paraId="5DBF13E5" w14:textId="77777777" w:rsidR="0039493E" w:rsidRDefault="0039493E" w:rsidP="00ED6F23">
      <w:pPr>
        <w:rPr>
          <w:rFonts w:ascii="Arial" w:hAnsi="Arial" w:cs="Arial"/>
          <w:color w:val="595959" w:themeColor="text1" w:themeTint="A6"/>
        </w:rPr>
      </w:pPr>
    </w:p>
    <w:p w14:paraId="0D8CE8D5" w14:textId="77777777" w:rsidR="0039493E" w:rsidRPr="00ED6F23" w:rsidRDefault="0039493E" w:rsidP="00ED6F23">
      <w:pPr>
        <w:rPr>
          <w:rFonts w:ascii="Arial" w:hAnsi="Arial" w:cs="Arial"/>
          <w:color w:val="595959" w:themeColor="text1" w:themeTint="A6"/>
        </w:rPr>
      </w:pPr>
    </w:p>
    <w:bookmarkEnd w:id="1"/>
    <w:p w14:paraId="0FCF6EE6" w14:textId="00B51D85" w:rsidR="00083DA8" w:rsidRPr="007442DE" w:rsidRDefault="00083DA8">
      <w:pPr>
        <w:rPr>
          <w:rFonts w:ascii="Arial" w:hAnsi="Arial" w:cs="Arial"/>
        </w:rPr>
      </w:pPr>
    </w:p>
    <w:sectPr w:rsidR="00083DA8" w:rsidRPr="0074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Akzidenz-Grotesk Std Regular">
    <w:charset w:val="00"/>
    <w:family w:val="auto"/>
    <w:pitch w:val="variable"/>
    <w:sig w:usb0="8000002F"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10213"/>
    <w:multiLevelType w:val="hybridMultilevel"/>
    <w:tmpl w:val="999EBE4A"/>
    <w:lvl w:ilvl="0" w:tplc="04090001">
      <w:start w:val="1"/>
      <w:numFmt w:val="bullet"/>
      <w:lvlText w:val=""/>
      <w:lvlJc w:val="left"/>
      <w:pPr>
        <w:ind w:left="720" w:hanging="360"/>
      </w:pPr>
      <w:rPr>
        <w:rFonts w:ascii="Symbol" w:hAnsi="Symbol" w:hint="default"/>
      </w:rPr>
    </w:lvl>
    <w:lvl w:ilvl="1" w:tplc="D7B028D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7154D"/>
    <w:multiLevelType w:val="hybridMultilevel"/>
    <w:tmpl w:val="EAD20E88"/>
    <w:lvl w:ilvl="0" w:tplc="04090001">
      <w:start w:val="1"/>
      <w:numFmt w:val="bullet"/>
      <w:lvlText w:val=""/>
      <w:lvlJc w:val="left"/>
      <w:pPr>
        <w:ind w:left="720" w:hanging="360"/>
      </w:pPr>
      <w:rPr>
        <w:rFonts w:ascii="Symbol" w:hAnsi="Symbol" w:hint="default"/>
      </w:rPr>
    </w:lvl>
    <w:lvl w:ilvl="1" w:tplc="3C1EBE08">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A8"/>
    <w:rsid w:val="00020096"/>
    <w:rsid w:val="00040406"/>
    <w:rsid w:val="00083DA8"/>
    <w:rsid w:val="00085AFF"/>
    <w:rsid w:val="00093F15"/>
    <w:rsid w:val="000C4BCF"/>
    <w:rsid w:val="000E4C93"/>
    <w:rsid w:val="000E6422"/>
    <w:rsid w:val="000F5D55"/>
    <w:rsid w:val="0012085C"/>
    <w:rsid w:val="0014182E"/>
    <w:rsid w:val="001731E0"/>
    <w:rsid w:val="001E488C"/>
    <w:rsid w:val="002019F5"/>
    <w:rsid w:val="00203702"/>
    <w:rsid w:val="00232E7C"/>
    <w:rsid w:val="00265A86"/>
    <w:rsid w:val="002E343E"/>
    <w:rsid w:val="003128BA"/>
    <w:rsid w:val="00380950"/>
    <w:rsid w:val="00382CC4"/>
    <w:rsid w:val="00385EDB"/>
    <w:rsid w:val="00393B86"/>
    <w:rsid w:val="0039493E"/>
    <w:rsid w:val="003D4E6D"/>
    <w:rsid w:val="0042583F"/>
    <w:rsid w:val="00432F26"/>
    <w:rsid w:val="004520A8"/>
    <w:rsid w:val="00481028"/>
    <w:rsid w:val="00490A45"/>
    <w:rsid w:val="004A2693"/>
    <w:rsid w:val="004A7C2C"/>
    <w:rsid w:val="005247F9"/>
    <w:rsid w:val="00551F8A"/>
    <w:rsid w:val="005E46A2"/>
    <w:rsid w:val="005E5613"/>
    <w:rsid w:val="006522D4"/>
    <w:rsid w:val="006900D9"/>
    <w:rsid w:val="00691D8F"/>
    <w:rsid w:val="006B21B2"/>
    <w:rsid w:val="006C4E38"/>
    <w:rsid w:val="00700B0E"/>
    <w:rsid w:val="00711E02"/>
    <w:rsid w:val="007442DE"/>
    <w:rsid w:val="00751894"/>
    <w:rsid w:val="00771435"/>
    <w:rsid w:val="007868B1"/>
    <w:rsid w:val="007D6056"/>
    <w:rsid w:val="008476BE"/>
    <w:rsid w:val="0084785B"/>
    <w:rsid w:val="00853C25"/>
    <w:rsid w:val="008D1ADE"/>
    <w:rsid w:val="00910131"/>
    <w:rsid w:val="009A4D93"/>
    <w:rsid w:val="009A772B"/>
    <w:rsid w:val="009A792C"/>
    <w:rsid w:val="009C6093"/>
    <w:rsid w:val="009C78E1"/>
    <w:rsid w:val="00A06AD7"/>
    <w:rsid w:val="00A4232B"/>
    <w:rsid w:val="00A50FD9"/>
    <w:rsid w:val="00AA0DF0"/>
    <w:rsid w:val="00AA3523"/>
    <w:rsid w:val="00AD7CD9"/>
    <w:rsid w:val="00B51FDD"/>
    <w:rsid w:val="00B54183"/>
    <w:rsid w:val="00B868BE"/>
    <w:rsid w:val="00B94A58"/>
    <w:rsid w:val="00BB69F1"/>
    <w:rsid w:val="00BC5BD6"/>
    <w:rsid w:val="00BD74E2"/>
    <w:rsid w:val="00BE4FD3"/>
    <w:rsid w:val="00C02F74"/>
    <w:rsid w:val="00C65333"/>
    <w:rsid w:val="00C93456"/>
    <w:rsid w:val="00C9770E"/>
    <w:rsid w:val="00CE447C"/>
    <w:rsid w:val="00D0557B"/>
    <w:rsid w:val="00D60B49"/>
    <w:rsid w:val="00D777A9"/>
    <w:rsid w:val="00DC3796"/>
    <w:rsid w:val="00DF6739"/>
    <w:rsid w:val="00E46CD6"/>
    <w:rsid w:val="00E52B37"/>
    <w:rsid w:val="00E9093B"/>
    <w:rsid w:val="00EC090B"/>
    <w:rsid w:val="00ED6F23"/>
    <w:rsid w:val="00EF55AD"/>
    <w:rsid w:val="00F8225E"/>
    <w:rsid w:val="00F9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3DA8"/>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rsid w:val="00083DA8"/>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9C6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93"/>
    <w:rPr>
      <w:rFonts w:ascii="Segoe UI" w:hAnsi="Segoe UI" w:cs="Segoe UI"/>
      <w:sz w:val="18"/>
      <w:szCs w:val="18"/>
    </w:rPr>
  </w:style>
  <w:style w:type="character" w:styleId="CommentReference">
    <w:name w:val="annotation reference"/>
    <w:basedOn w:val="DefaultParagraphFont"/>
    <w:uiPriority w:val="99"/>
    <w:semiHidden/>
    <w:unhideWhenUsed/>
    <w:rsid w:val="009C6093"/>
    <w:rPr>
      <w:sz w:val="16"/>
      <w:szCs w:val="16"/>
    </w:rPr>
  </w:style>
  <w:style w:type="paragraph" w:styleId="CommentText">
    <w:name w:val="annotation text"/>
    <w:basedOn w:val="Normal"/>
    <w:link w:val="CommentTextChar"/>
    <w:uiPriority w:val="99"/>
    <w:semiHidden/>
    <w:unhideWhenUsed/>
    <w:rsid w:val="009C6093"/>
    <w:pPr>
      <w:spacing w:line="240" w:lineRule="auto"/>
    </w:pPr>
    <w:rPr>
      <w:sz w:val="20"/>
      <w:szCs w:val="20"/>
    </w:rPr>
  </w:style>
  <w:style w:type="character" w:customStyle="1" w:styleId="CommentTextChar">
    <w:name w:val="Comment Text Char"/>
    <w:basedOn w:val="DefaultParagraphFont"/>
    <w:link w:val="CommentText"/>
    <w:uiPriority w:val="99"/>
    <w:semiHidden/>
    <w:rsid w:val="009C6093"/>
    <w:rPr>
      <w:sz w:val="20"/>
      <w:szCs w:val="20"/>
    </w:rPr>
  </w:style>
  <w:style w:type="paragraph" w:styleId="CommentSubject">
    <w:name w:val="annotation subject"/>
    <w:basedOn w:val="CommentText"/>
    <w:next w:val="CommentText"/>
    <w:link w:val="CommentSubjectChar"/>
    <w:uiPriority w:val="99"/>
    <w:semiHidden/>
    <w:unhideWhenUsed/>
    <w:rsid w:val="009C6093"/>
    <w:rPr>
      <w:b/>
      <w:bCs/>
    </w:rPr>
  </w:style>
  <w:style w:type="character" w:customStyle="1" w:styleId="CommentSubjectChar">
    <w:name w:val="Comment Subject Char"/>
    <w:basedOn w:val="CommentTextChar"/>
    <w:link w:val="CommentSubject"/>
    <w:uiPriority w:val="99"/>
    <w:semiHidden/>
    <w:rsid w:val="009C6093"/>
    <w:rPr>
      <w:b/>
      <w:bCs/>
      <w:sz w:val="20"/>
      <w:szCs w:val="20"/>
    </w:rPr>
  </w:style>
  <w:style w:type="paragraph" w:styleId="NoSpacing">
    <w:name w:val="No Spacing"/>
    <w:uiPriority w:val="1"/>
    <w:qFormat/>
    <w:rsid w:val="00380950"/>
    <w:pPr>
      <w:spacing w:after="0" w:line="240" w:lineRule="auto"/>
    </w:pPr>
  </w:style>
  <w:style w:type="character" w:styleId="Hyperlink">
    <w:name w:val="Hyperlink"/>
    <w:basedOn w:val="DefaultParagraphFont"/>
    <w:uiPriority w:val="99"/>
    <w:unhideWhenUsed/>
    <w:rsid w:val="00232E7C"/>
    <w:rPr>
      <w:color w:val="0563C1" w:themeColor="hyperlink"/>
      <w:u w:val="single"/>
    </w:rPr>
  </w:style>
  <w:style w:type="character" w:customStyle="1" w:styleId="UnresolvedMention">
    <w:name w:val="Unresolved Mention"/>
    <w:basedOn w:val="DefaultParagraphFont"/>
    <w:uiPriority w:val="99"/>
    <w:semiHidden/>
    <w:unhideWhenUsed/>
    <w:rsid w:val="00232E7C"/>
    <w:rPr>
      <w:color w:val="808080"/>
      <w:shd w:val="clear" w:color="auto" w:fill="E6E6E6"/>
    </w:rPr>
  </w:style>
  <w:style w:type="paragraph" w:customStyle="1" w:styleId="Default">
    <w:name w:val="Default"/>
    <w:rsid w:val="006522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6533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3DA8"/>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rsid w:val="00083DA8"/>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9C6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93"/>
    <w:rPr>
      <w:rFonts w:ascii="Segoe UI" w:hAnsi="Segoe UI" w:cs="Segoe UI"/>
      <w:sz w:val="18"/>
      <w:szCs w:val="18"/>
    </w:rPr>
  </w:style>
  <w:style w:type="character" w:styleId="CommentReference">
    <w:name w:val="annotation reference"/>
    <w:basedOn w:val="DefaultParagraphFont"/>
    <w:uiPriority w:val="99"/>
    <w:semiHidden/>
    <w:unhideWhenUsed/>
    <w:rsid w:val="009C6093"/>
    <w:rPr>
      <w:sz w:val="16"/>
      <w:szCs w:val="16"/>
    </w:rPr>
  </w:style>
  <w:style w:type="paragraph" w:styleId="CommentText">
    <w:name w:val="annotation text"/>
    <w:basedOn w:val="Normal"/>
    <w:link w:val="CommentTextChar"/>
    <w:uiPriority w:val="99"/>
    <w:semiHidden/>
    <w:unhideWhenUsed/>
    <w:rsid w:val="009C6093"/>
    <w:pPr>
      <w:spacing w:line="240" w:lineRule="auto"/>
    </w:pPr>
    <w:rPr>
      <w:sz w:val="20"/>
      <w:szCs w:val="20"/>
    </w:rPr>
  </w:style>
  <w:style w:type="character" w:customStyle="1" w:styleId="CommentTextChar">
    <w:name w:val="Comment Text Char"/>
    <w:basedOn w:val="DefaultParagraphFont"/>
    <w:link w:val="CommentText"/>
    <w:uiPriority w:val="99"/>
    <w:semiHidden/>
    <w:rsid w:val="009C6093"/>
    <w:rPr>
      <w:sz w:val="20"/>
      <w:szCs w:val="20"/>
    </w:rPr>
  </w:style>
  <w:style w:type="paragraph" w:styleId="CommentSubject">
    <w:name w:val="annotation subject"/>
    <w:basedOn w:val="CommentText"/>
    <w:next w:val="CommentText"/>
    <w:link w:val="CommentSubjectChar"/>
    <w:uiPriority w:val="99"/>
    <w:semiHidden/>
    <w:unhideWhenUsed/>
    <w:rsid w:val="009C6093"/>
    <w:rPr>
      <w:b/>
      <w:bCs/>
    </w:rPr>
  </w:style>
  <w:style w:type="character" w:customStyle="1" w:styleId="CommentSubjectChar">
    <w:name w:val="Comment Subject Char"/>
    <w:basedOn w:val="CommentTextChar"/>
    <w:link w:val="CommentSubject"/>
    <w:uiPriority w:val="99"/>
    <w:semiHidden/>
    <w:rsid w:val="009C6093"/>
    <w:rPr>
      <w:b/>
      <w:bCs/>
      <w:sz w:val="20"/>
      <w:szCs w:val="20"/>
    </w:rPr>
  </w:style>
  <w:style w:type="paragraph" w:styleId="NoSpacing">
    <w:name w:val="No Spacing"/>
    <w:uiPriority w:val="1"/>
    <w:qFormat/>
    <w:rsid w:val="00380950"/>
    <w:pPr>
      <w:spacing w:after="0" w:line="240" w:lineRule="auto"/>
    </w:pPr>
  </w:style>
  <w:style w:type="character" w:styleId="Hyperlink">
    <w:name w:val="Hyperlink"/>
    <w:basedOn w:val="DefaultParagraphFont"/>
    <w:uiPriority w:val="99"/>
    <w:unhideWhenUsed/>
    <w:rsid w:val="00232E7C"/>
    <w:rPr>
      <w:color w:val="0563C1" w:themeColor="hyperlink"/>
      <w:u w:val="single"/>
    </w:rPr>
  </w:style>
  <w:style w:type="character" w:customStyle="1" w:styleId="UnresolvedMention">
    <w:name w:val="Unresolved Mention"/>
    <w:basedOn w:val="DefaultParagraphFont"/>
    <w:uiPriority w:val="99"/>
    <w:semiHidden/>
    <w:unhideWhenUsed/>
    <w:rsid w:val="00232E7C"/>
    <w:rPr>
      <w:color w:val="808080"/>
      <w:shd w:val="clear" w:color="auto" w:fill="E6E6E6"/>
    </w:rPr>
  </w:style>
  <w:style w:type="paragraph" w:customStyle="1" w:styleId="Default">
    <w:name w:val="Default"/>
    <w:rsid w:val="006522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6533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0194">
      <w:bodyDiv w:val="1"/>
      <w:marLeft w:val="0"/>
      <w:marRight w:val="0"/>
      <w:marTop w:val="0"/>
      <w:marBottom w:val="0"/>
      <w:divBdr>
        <w:top w:val="none" w:sz="0" w:space="0" w:color="auto"/>
        <w:left w:val="none" w:sz="0" w:space="0" w:color="auto"/>
        <w:bottom w:val="none" w:sz="0" w:space="0" w:color="auto"/>
        <w:right w:val="none" w:sz="0" w:space="0" w:color="auto"/>
      </w:divBdr>
    </w:div>
    <w:div w:id="1507358787">
      <w:bodyDiv w:val="1"/>
      <w:marLeft w:val="0"/>
      <w:marRight w:val="0"/>
      <w:marTop w:val="0"/>
      <w:marBottom w:val="0"/>
      <w:divBdr>
        <w:top w:val="none" w:sz="0" w:space="0" w:color="auto"/>
        <w:left w:val="none" w:sz="0" w:space="0" w:color="auto"/>
        <w:bottom w:val="none" w:sz="0" w:space="0" w:color="auto"/>
        <w:right w:val="none" w:sz="0" w:space="0" w:color="auto"/>
      </w:divBdr>
    </w:div>
    <w:div w:id="1768690974">
      <w:bodyDiv w:val="1"/>
      <w:marLeft w:val="0"/>
      <w:marRight w:val="0"/>
      <w:marTop w:val="0"/>
      <w:marBottom w:val="0"/>
      <w:divBdr>
        <w:top w:val="none" w:sz="0" w:space="0" w:color="auto"/>
        <w:left w:val="none" w:sz="0" w:space="0" w:color="auto"/>
        <w:bottom w:val="none" w:sz="0" w:space="0" w:color="auto"/>
        <w:right w:val="none" w:sz="0" w:space="0" w:color="auto"/>
      </w:divBdr>
    </w:div>
    <w:div w:id="20738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blood.org" TargetMode="External"/><Relationship Id="rId3" Type="http://schemas.microsoft.com/office/2007/relationships/stylesWithEffects" Target="stylesWithEffects.xml"/><Relationship Id="rId7" Type="http://schemas.openxmlformats.org/officeDocument/2006/relationships/hyperlink" Target="http://www.redcro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1557</Characters>
  <Application>Microsoft Office Word</Application>
  <DocSecurity>4</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Merrill, Jessica</dc:creator>
  <cp:lastModifiedBy>Jon King</cp:lastModifiedBy>
  <cp:revision>2</cp:revision>
  <dcterms:created xsi:type="dcterms:W3CDTF">2019-08-30T12:38:00Z</dcterms:created>
  <dcterms:modified xsi:type="dcterms:W3CDTF">2019-08-30T12:38:00Z</dcterms:modified>
</cp:coreProperties>
</file>