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82" w:rsidRPr="00AE3082" w:rsidRDefault="00AE3082" w:rsidP="00AE3082">
      <w:pPr>
        <w:pStyle w:val="PlainText"/>
        <w:rPr>
          <w:b/>
          <w:sz w:val="28"/>
          <w:szCs w:val="28"/>
        </w:rPr>
      </w:pPr>
      <w:r w:rsidRPr="00AE3082">
        <w:rPr>
          <w:b/>
          <w:sz w:val="28"/>
          <w:szCs w:val="28"/>
        </w:rPr>
        <w:t xml:space="preserve">Livingston County Prosecutor Bill </w:t>
      </w:r>
      <w:proofErr w:type="spellStart"/>
      <w:r w:rsidRPr="00AE3082">
        <w:rPr>
          <w:b/>
          <w:sz w:val="28"/>
          <w:szCs w:val="28"/>
        </w:rPr>
        <w:t>Vailliencourt</w:t>
      </w:r>
      <w:bookmarkStart w:id="0" w:name="_GoBack"/>
      <w:bookmarkEnd w:id="0"/>
      <w:proofErr w:type="spellEnd"/>
      <w:r w:rsidRPr="00AE3082">
        <w:rPr>
          <w:b/>
          <w:sz w:val="28"/>
          <w:szCs w:val="28"/>
        </w:rPr>
        <w:t>:</w:t>
      </w:r>
    </w:p>
    <w:p w:rsidR="00AE3082" w:rsidRDefault="00AE3082" w:rsidP="00AE3082">
      <w:pPr>
        <w:pStyle w:val="PlainText"/>
        <w:rPr>
          <w:sz w:val="28"/>
          <w:szCs w:val="28"/>
        </w:rPr>
      </w:pPr>
    </w:p>
    <w:p w:rsidR="00AE3082" w:rsidRDefault="00AE3082" w:rsidP="00AE3082">
      <w:pPr>
        <w:pStyle w:val="PlainText"/>
        <w:rPr>
          <w:sz w:val="28"/>
          <w:szCs w:val="28"/>
        </w:rPr>
      </w:pPr>
    </w:p>
    <w:p w:rsidR="00AE3082" w:rsidRPr="00AE3082" w:rsidRDefault="00AE3082" w:rsidP="00AE3082">
      <w:pPr>
        <w:pStyle w:val="PlainText"/>
        <w:rPr>
          <w:sz w:val="28"/>
          <w:szCs w:val="28"/>
        </w:rPr>
      </w:pPr>
      <w:r>
        <w:rPr>
          <w:sz w:val="28"/>
          <w:szCs w:val="28"/>
        </w:rPr>
        <w:t>“</w:t>
      </w:r>
      <w:r w:rsidRPr="00AE3082">
        <w:rPr>
          <w:sz w:val="28"/>
          <w:szCs w:val="28"/>
        </w:rPr>
        <w:t>Once I learned of the allegations involving Judge Brennan, I requested an investigation by both the Judicial Tenure Commission and the Michigan State Police. The Attorney General has stated that he will be reviewing the State Police investigation into Judge Brennan’s conduct. Once that investigation is complete and all the facts are uncovered, the Attorney General’s office will be making a decision regarding possible charges. The Judicial Tenure Commission has already filed a complaint against the judge and ultimately only the Michigan Supreme Court that can remove her from office.</w:t>
      </w:r>
    </w:p>
    <w:p w:rsidR="00AE3082" w:rsidRPr="00AE3082" w:rsidRDefault="00AE3082" w:rsidP="00AE3082">
      <w:pPr>
        <w:pStyle w:val="PlainText"/>
        <w:rPr>
          <w:sz w:val="28"/>
          <w:szCs w:val="28"/>
        </w:rPr>
      </w:pPr>
    </w:p>
    <w:p w:rsidR="00AE3082" w:rsidRPr="00AE3082" w:rsidRDefault="00AE3082" w:rsidP="00AE3082">
      <w:pPr>
        <w:pStyle w:val="PlainText"/>
        <w:rPr>
          <w:sz w:val="28"/>
          <w:szCs w:val="28"/>
        </w:rPr>
      </w:pPr>
      <w:r w:rsidRPr="00AE3082">
        <w:rPr>
          <w:sz w:val="28"/>
          <w:szCs w:val="28"/>
        </w:rPr>
        <w:t xml:space="preserve">Our focus has always been to ensure that justice is done, for the defendant as well as the family of Richard and Brenda Kowalski, who were murdered in their own home.  If anyone has any facts or information that Mr. Kowalski might be innocent, </w:t>
      </w:r>
      <w:proofErr w:type="gramStart"/>
      <w:r w:rsidRPr="00AE3082">
        <w:rPr>
          <w:sz w:val="28"/>
          <w:szCs w:val="28"/>
        </w:rPr>
        <w:t>I  encourage</w:t>
      </w:r>
      <w:proofErr w:type="gramEnd"/>
      <w:r w:rsidRPr="00AE3082">
        <w:rPr>
          <w:sz w:val="28"/>
          <w:szCs w:val="28"/>
        </w:rPr>
        <w:t xml:space="preserve"> them to present that information immediately to the State Police for follow up and investigation. At this point, no one has provided them any such information.</w:t>
      </w:r>
    </w:p>
    <w:p w:rsidR="00AE3082" w:rsidRPr="00AE3082" w:rsidRDefault="00AE3082" w:rsidP="00AE3082">
      <w:pPr>
        <w:pStyle w:val="PlainText"/>
        <w:rPr>
          <w:sz w:val="28"/>
          <w:szCs w:val="28"/>
        </w:rPr>
      </w:pPr>
    </w:p>
    <w:p w:rsidR="00AE3082" w:rsidRPr="00AE3082" w:rsidRDefault="00AE3082" w:rsidP="00AE3082">
      <w:pPr>
        <w:pStyle w:val="PlainText"/>
        <w:rPr>
          <w:sz w:val="28"/>
          <w:szCs w:val="28"/>
        </w:rPr>
      </w:pPr>
      <w:r w:rsidRPr="00AE3082">
        <w:rPr>
          <w:sz w:val="28"/>
          <w:szCs w:val="28"/>
        </w:rPr>
        <w:t xml:space="preserve">I am conducting a careful and thorough review of the facts and the applicable law to determine whether a new trial is required. I have consulted with Mr. Kowalski’s attorney and have also made sure that the </w:t>
      </w:r>
      <w:proofErr w:type="gramStart"/>
      <w:r w:rsidRPr="00AE3082">
        <w:rPr>
          <w:sz w:val="28"/>
          <w:szCs w:val="28"/>
        </w:rPr>
        <w:t>family of the victims are</w:t>
      </w:r>
      <w:proofErr w:type="gramEnd"/>
      <w:r w:rsidRPr="00AE3082">
        <w:rPr>
          <w:sz w:val="28"/>
          <w:szCs w:val="28"/>
        </w:rPr>
        <w:t xml:space="preserve"> aware of what is going on. This is not a decision to be made lightly. Once a decision is made, it will be handled though the appropriate judicial processes.</w:t>
      </w:r>
      <w:r>
        <w:rPr>
          <w:sz w:val="28"/>
          <w:szCs w:val="28"/>
        </w:rPr>
        <w:t>”</w:t>
      </w:r>
    </w:p>
    <w:p w:rsidR="005E09C9" w:rsidRDefault="005E09C9"/>
    <w:sectPr w:rsidR="005E09C9" w:rsidSect="00BE43BC">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82"/>
    <w:rsid w:val="005E09C9"/>
    <w:rsid w:val="00AE3082"/>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E3082"/>
    <w:pPr>
      <w:spacing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AE3082"/>
    <w:rPr>
      <w:rFonts w:ascii="Calibr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E3082"/>
    <w:pPr>
      <w:spacing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AE3082"/>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1</cp:revision>
  <dcterms:created xsi:type="dcterms:W3CDTF">2018-07-25T21:59:00Z</dcterms:created>
  <dcterms:modified xsi:type="dcterms:W3CDTF">2018-07-25T22:01:00Z</dcterms:modified>
</cp:coreProperties>
</file>