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9C9" w:rsidRDefault="00180993">
      <w:bookmarkStart w:id="0" w:name="_GoBack"/>
      <w:r>
        <w:rPr>
          <w:noProof/>
        </w:rPr>
        <w:drawing>
          <wp:inline distT="0" distB="0" distL="0" distR="0" wp14:anchorId="04C0481E" wp14:editId="5E0BA2A2">
            <wp:extent cx="5943600" cy="6317616"/>
            <wp:effectExtent l="0" t="0" r="0" b="6985"/>
            <wp:docPr id="1" name="Picture 1" descr="No automatic alt text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automatic alt text available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31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E09C9" w:rsidSect="00BE43BC">
      <w:pgSz w:w="12240" w:h="15840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93"/>
    <w:rsid w:val="00180993"/>
    <w:rsid w:val="005E09C9"/>
    <w:rsid w:val="00BE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09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9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09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9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WHMI News</dc:creator>
  <cp:lastModifiedBy>WHMI News</cp:lastModifiedBy>
  <cp:revision>1</cp:revision>
  <dcterms:created xsi:type="dcterms:W3CDTF">2018-01-06T01:32:00Z</dcterms:created>
  <dcterms:modified xsi:type="dcterms:W3CDTF">2018-01-06T01:32:00Z</dcterms:modified>
</cp:coreProperties>
</file>